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Cs/>
          <w:iCs/>
          <w:color w:val="000000"/>
          <w:lang w:val="uk-UA"/>
        </w:rPr>
        <w:t xml:space="preserve">                                                                                                        </w:t>
      </w:r>
      <w:r>
        <w:rPr>
          <w:bCs/>
          <w:iCs/>
          <w:color w:val="000000"/>
          <w:lang w:val="uk-UA"/>
        </w:rPr>
        <w:t>Додаток</w:t>
      </w:r>
    </w:p>
    <w:p>
      <w:pPr>
        <w:pStyle w:val="Normal"/>
        <w:ind w:left="6237" w:hanging="0"/>
        <w:rPr/>
      </w:pPr>
      <w:r>
        <w:rPr>
          <w:bCs/>
          <w:iCs/>
          <w:color w:val="000000"/>
          <w:lang w:val="uk-UA"/>
        </w:rPr>
        <w:t>до рішення міської ради</w:t>
        <w:br/>
        <w:t>від  19 жовтня 2021 року №1450</w:t>
      </w:r>
    </w:p>
    <w:p>
      <w:pPr>
        <w:pStyle w:val="Normal"/>
        <w:ind w:left="6237" w:hanging="0"/>
        <w:rPr/>
      </w:pPr>
      <w:r>
        <w:rPr>
          <w:bCs/>
          <w:iCs/>
          <w:color w:val="000000"/>
          <w:lang w:val="uk-UA"/>
        </w:rPr>
        <w:t>(Х</w:t>
      </w:r>
      <w:r>
        <w:rPr>
          <w:bCs/>
          <w:iCs/>
          <w:color w:val="000000"/>
          <w:lang w:val="en-US"/>
        </w:rPr>
        <w:t>V</w:t>
      </w:r>
      <w:r>
        <w:rPr>
          <w:bCs/>
          <w:iCs/>
          <w:color w:val="000000"/>
          <w:lang w:val="uk-UA"/>
        </w:rPr>
        <w:t>І сесія</w:t>
      </w:r>
      <w:r>
        <w:rPr>
          <w:bCs/>
          <w:iCs/>
          <w:color w:val="FF0000"/>
          <w:lang w:val="uk-UA"/>
        </w:rPr>
        <w:t xml:space="preserve">  </w:t>
      </w:r>
      <w:r>
        <w:rPr>
          <w:bCs/>
          <w:iCs/>
          <w:lang w:val="en-US"/>
        </w:rPr>
        <w:t>VIII</w:t>
      </w:r>
      <w:r>
        <w:rPr>
          <w:bCs/>
          <w:iCs/>
          <w:lang w:val="uk-UA"/>
        </w:rPr>
        <w:t xml:space="preserve"> скликання)</w:t>
      </w:r>
    </w:p>
    <w:p>
      <w:pPr>
        <w:pStyle w:val="Normal"/>
        <w:shd w:val="clear" w:color="auto" w:fill="FFFFFF"/>
        <w:ind w:right="-1" w:firstLine="851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hd w:val="clear" w:color="auto" w:fill="FFFFFF"/>
        <w:ind w:right="-1" w:hanging="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hd w:val="clear" w:color="auto" w:fill="FFFFFF"/>
        <w:jc w:val="center"/>
        <w:rPr>
          <w:lang w:val="uk-UA"/>
        </w:rPr>
      </w:pPr>
      <w:r>
        <w:rPr>
          <w:lang w:val="uk-UA"/>
        </w:rPr>
        <w:t>ПЕРЕЛІК</w:t>
      </w:r>
    </w:p>
    <w:p>
      <w:pPr>
        <w:pStyle w:val="Normal"/>
        <w:shd w:val="clear" w:color="auto" w:fill="FFFFFF"/>
        <w:jc w:val="center"/>
        <w:rPr>
          <w:lang w:val="uk-UA"/>
        </w:rPr>
      </w:pPr>
      <w:r>
        <w:rPr>
          <w:lang w:val="uk-UA"/>
        </w:rPr>
        <w:t xml:space="preserve">матеріальних цінностей, які підлягають передачі </w:t>
      </w:r>
    </w:p>
    <w:p>
      <w:pPr>
        <w:pStyle w:val="Normal"/>
        <w:shd w:val="clear" w:color="auto" w:fill="FFFFFF"/>
        <w:jc w:val="center"/>
        <w:rPr>
          <w:lang w:val="uk-UA"/>
        </w:rPr>
      </w:pPr>
      <w:r>
        <w:rPr>
          <w:lang w:val="uk-UA"/>
        </w:rPr>
        <w:t xml:space="preserve">у комунальну власність Зміївської територіальної громади </w:t>
      </w:r>
    </w:p>
    <w:p>
      <w:pPr>
        <w:pStyle w:val="Normal"/>
        <w:shd w:val="clear" w:color="auto" w:fill="FFFFFF"/>
        <w:jc w:val="center"/>
        <w:rPr>
          <w:lang w:val="uk-UA"/>
        </w:rPr>
      </w:pPr>
      <w:r>
        <w:rPr>
          <w:lang w:val="uk-UA"/>
        </w:rPr>
        <w:t xml:space="preserve">із комунальної власності Слобожанської селищної територіальної громади </w:t>
      </w:r>
    </w:p>
    <w:tbl>
      <w:tblPr>
        <w:tblW w:w="9585" w:type="dxa"/>
        <w:jc w:val="left"/>
        <w:tblInd w:w="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15"/>
        <w:gridCol w:w="1590"/>
        <w:gridCol w:w="3661"/>
        <w:gridCol w:w="990"/>
        <w:gridCol w:w="1080"/>
        <w:gridCol w:w="1648"/>
      </w:tblGrid>
      <w:tr>
        <w:trPr>
          <w:trHeight w:val="1277" w:hRule="exact"/>
          <w:cantSplit w:val="true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left="-142" w:hanging="0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№ </w:t>
            </w:r>
            <w:r>
              <w:rPr>
                <w:b/>
                <w:bCs/>
                <w:lang w:val="uk-UA"/>
              </w:rPr>
              <w:t>з/п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left="-172" w:right="-108" w:hanging="0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Інвентарний </w:t>
            </w:r>
          </w:p>
          <w:p>
            <w:pPr>
              <w:pStyle w:val="Docdata"/>
              <w:spacing w:beforeAutospacing="0" w:before="280" w:afterAutospacing="0" w:after="280"/>
              <w:ind w:left="-172" w:right="-108" w:hanging="0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номер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Найменування</w:t>
            </w:r>
          </w:p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обладнання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Кіль-кість, шт.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left="-6" w:right="-108" w:hanging="0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Рік випуску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left="-108" w:right="-108" w:hanging="0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Балансова вартість, грн.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left="-142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10470217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rPr>
                <w:lang w:val="uk-UA"/>
              </w:rPr>
            </w:pPr>
            <w:r>
              <w:rPr>
                <w:lang w:val="uk-UA"/>
              </w:rPr>
              <w:t>Випромінювач для жовтухи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1987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34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629,00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left="-142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10470219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rPr>
                <w:lang w:val="uk-UA"/>
              </w:rPr>
            </w:pPr>
            <w:r>
              <w:rPr>
                <w:lang w:val="uk-UA"/>
              </w:rPr>
              <w:t>Випромінювач для жовтухи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1987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34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629,00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left="-142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10470398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rPr>
                <w:lang w:val="uk-UA"/>
              </w:rPr>
            </w:pPr>
            <w:r>
              <w:rPr>
                <w:lang w:val="uk-UA"/>
              </w:rPr>
              <w:t>Реабілітаційне ліжко (функт.)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2011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34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17350,00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left="-142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10470128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rPr>
                <w:lang w:val="uk-UA"/>
              </w:rPr>
            </w:pPr>
            <w:r>
              <w:rPr>
                <w:lang w:val="uk-UA"/>
              </w:rPr>
              <w:t>Стіл «АІСТ» медичний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1995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34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5070,00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left="-142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10470127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rPr>
                <w:lang w:val="uk-UA"/>
              </w:rPr>
            </w:pPr>
            <w:r>
              <w:rPr>
                <w:lang w:val="uk-UA"/>
              </w:rPr>
              <w:t>Стіл «АІСТ» медичний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1995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34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5070,00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left="-142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10470415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rPr>
                <w:lang w:val="uk-UA"/>
              </w:rPr>
            </w:pPr>
            <w:r>
              <w:rPr>
                <w:lang w:val="uk-UA"/>
              </w:rPr>
              <w:t>Прилад для обігріву новонароджених УОН-01М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34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20000,00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left="-142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10470044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rPr>
                <w:lang w:val="uk-UA"/>
              </w:rPr>
            </w:pPr>
            <w:r>
              <w:rPr>
                <w:lang w:val="uk-UA"/>
              </w:rPr>
              <w:t>Стіл-каталка медична РМ-3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1990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34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350,00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left="-142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1127664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rPr>
                <w:lang w:val="uk-UA"/>
              </w:rPr>
            </w:pPr>
            <w:r>
              <w:rPr>
                <w:lang w:val="uk-UA"/>
              </w:rPr>
              <w:t>Ваги дитячі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34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700,00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left="-142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1120287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rPr>
                <w:lang w:val="uk-UA"/>
              </w:rPr>
            </w:pPr>
            <w:r>
              <w:rPr>
                <w:lang w:val="uk-UA"/>
              </w:rPr>
              <w:t>Реанімаційний апарат для новонароджених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34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853,00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left="-142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1127272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rPr>
                <w:lang w:val="uk-UA"/>
              </w:rPr>
            </w:pPr>
            <w:r>
              <w:rPr>
                <w:lang w:val="uk-UA"/>
              </w:rPr>
              <w:t>Візок зі зйомними ношами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34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65,00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left="-142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10470250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rPr>
                <w:lang w:val="uk-UA"/>
              </w:rPr>
            </w:pPr>
            <w:r>
              <w:rPr>
                <w:lang w:val="uk-UA"/>
              </w:rPr>
              <w:t>Стіл операційний спр.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1969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34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1980,00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left="-142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1120148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rPr>
                <w:lang w:val="uk-UA"/>
              </w:rPr>
            </w:pPr>
            <w:r>
              <w:rPr>
                <w:lang w:val="uk-UA"/>
              </w:rPr>
              <w:t>Підставка для тазів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34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304,00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left="-142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10470438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rPr>
                <w:lang w:val="uk-UA"/>
              </w:rPr>
            </w:pPr>
            <w:r>
              <w:rPr>
                <w:lang w:val="uk-UA"/>
              </w:rPr>
              <w:t>Крісло-гінекологічне КЦ-2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2010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34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51020,00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left="-142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10470396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rPr>
                <w:lang w:val="uk-UA"/>
              </w:rPr>
            </w:pPr>
            <w:r>
              <w:rPr>
                <w:lang w:val="uk-UA"/>
              </w:rPr>
              <w:t>Інкубатор для інтенсивної терапії новонароджених ИДН-02 УОМЗ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34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38000,00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left="-142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10470394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rPr>
                <w:lang w:val="uk-UA"/>
              </w:rPr>
            </w:pPr>
            <w:r>
              <w:rPr>
                <w:lang w:val="uk-UA"/>
              </w:rPr>
              <w:t xml:space="preserve">Апарат штучної вентиляції легенів </w:t>
            </w:r>
            <w:r>
              <w:rPr>
                <w:lang w:val="en-US"/>
              </w:rPr>
              <w:t>GARINA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SYSTEM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34" w:hanging="0"/>
              <w:jc w:val="center"/>
              <w:rPr>
                <w:lang w:val="en-US"/>
              </w:rPr>
            </w:pPr>
            <w:r>
              <w:rPr>
                <w:lang w:val="en-US"/>
              </w:rPr>
              <w:t>206374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00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left="-142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10470376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rPr>
                <w:lang w:val="uk-UA"/>
              </w:rPr>
            </w:pPr>
            <w:r>
              <w:rPr>
                <w:lang w:val="uk-UA"/>
              </w:rPr>
              <w:t xml:space="preserve">Апарат штучної вентиляції легенів </w:t>
            </w:r>
            <w:r>
              <w:rPr>
                <w:lang w:val="en-US"/>
              </w:rPr>
              <w:t>ATLANTA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34" w:hanging="0"/>
              <w:jc w:val="center"/>
              <w:rPr>
                <w:lang w:val="en-US"/>
              </w:rPr>
            </w:pPr>
            <w:r>
              <w:rPr>
                <w:lang w:val="en-US"/>
              </w:rPr>
              <w:t>66495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00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left="-142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en-US"/>
              </w:rPr>
            </w:pPr>
            <w:r>
              <w:rPr>
                <w:lang w:val="en-US"/>
              </w:rPr>
              <w:t>10470362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rPr>
                <w:lang w:val="uk-UA"/>
              </w:rPr>
            </w:pPr>
            <w:r>
              <w:rPr>
                <w:lang w:val="uk-UA"/>
              </w:rPr>
              <w:t>Інкубатор інтенсивної терапії новонароджених  ИДН-02 УОМЗ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34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82471,00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left="-142" w:hanging="0"/>
              <w:jc w:val="center"/>
              <w:rPr/>
            </w:pPr>
            <w:r>
              <w:rPr/>
              <w:t>18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10470199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rPr>
                <w:lang w:val="uk-UA"/>
              </w:rPr>
            </w:pPr>
            <w:r>
              <w:rPr>
                <w:lang w:val="uk-UA"/>
              </w:rPr>
              <w:t>Крісло гінекологічне з ручним приводом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1975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34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1950,00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left="-142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10470048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rPr>
                <w:lang w:val="uk-UA"/>
              </w:rPr>
            </w:pPr>
            <w:r>
              <w:rPr>
                <w:lang w:val="uk-UA"/>
              </w:rPr>
              <w:t>Крісло гінекологічне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1991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34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1950,00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left="-142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10440002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rPr>
                <w:lang w:val="uk-UA"/>
              </w:rPr>
            </w:pPr>
            <w:r>
              <w:rPr>
                <w:lang w:val="uk-UA"/>
              </w:rPr>
              <w:t>Апарат штучної вентиляції легенів «Малятко»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2002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34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40780,00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left="-142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10470327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rPr>
                <w:lang w:val="uk-UA"/>
              </w:rPr>
            </w:pPr>
            <w:r>
              <w:rPr>
                <w:lang w:val="uk-UA"/>
              </w:rPr>
              <w:t>Стіл пеленальний з еластичним матрацом (700х300х780)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34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1257,00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left="-142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10470328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rPr>
                <w:lang w:val="uk-UA"/>
              </w:rPr>
            </w:pPr>
            <w:r>
              <w:rPr>
                <w:lang w:val="uk-UA"/>
              </w:rPr>
              <w:t>Стіл пеленальний з еластичним матрацом (700х300х780)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34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1257,00</w:t>
            </w:r>
          </w:p>
        </w:tc>
      </w:tr>
      <w:tr>
        <w:trPr/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left="-142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10470329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rPr>
                <w:lang w:val="uk-UA"/>
              </w:rPr>
            </w:pPr>
            <w:r>
              <w:rPr>
                <w:lang w:val="uk-UA"/>
              </w:rPr>
              <w:t>Стіл пеленальний з еластичним матрацом (700х300х780)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141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Docdata"/>
              <w:spacing w:beforeAutospacing="0" w:before="280" w:afterAutospacing="0" w:after="280"/>
              <w:ind w:right="34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1257,00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ind w:right="-284" w:hanging="0"/>
        <w:jc w:val="both"/>
        <w:rPr/>
      </w:pPr>
      <w:r>
        <w:rPr>
          <w:rFonts w:cs="Times New Roman"/>
          <w:lang w:val="uk-UA"/>
        </w:rPr>
        <w:t>Секретар міської ради                                                                                                Петро КУЧКОВ</w:t>
      </w:r>
    </w:p>
    <w:sectPr>
      <w:type w:val="nextPage"/>
      <w:pgSz w:w="11906" w:h="16838"/>
      <w:pgMar w:left="1701" w:right="566" w:header="0" w:top="568" w:footer="0" w:bottom="709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47f14"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ru-RU" w:bidi="ru-RU"/>
    </w:rPr>
  </w:style>
  <w:style w:type="paragraph" w:styleId="1">
    <w:name w:val="Heading 1"/>
    <w:basedOn w:val="Normal"/>
    <w:link w:val="10"/>
    <w:qFormat/>
    <w:rsid w:val="00447f14"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link w:val="30"/>
    <w:qFormat/>
    <w:rsid w:val="00447f14"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447f14"/>
    <w:rPr>
      <w:rFonts w:ascii="Times New Roman" w:hAnsi="Times New Roman" w:eastAsia="Arial Unicode MS" w:cs="Tahoma"/>
      <w:sz w:val="28"/>
      <w:szCs w:val="24"/>
      <w:lang w:val="uk-UA" w:eastAsia="ru-RU" w:bidi="ru-RU"/>
    </w:rPr>
  </w:style>
  <w:style w:type="character" w:styleId="31" w:customStyle="1">
    <w:name w:val="Заголовок 3 Знак"/>
    <w:basedOn w:val="DefaultParagraphFont"/>
    <w:link w:val="3"/>
    <w:qFormat/>
    <w:rsid w:val="00447f14"/>
    <w:rPr>
      <w:rFonts w:ascii="Times New Roman" w:hAnsi="Times New Roman" w:eastAsia="Lucida Sans Unicode" w:cs="Tahoma"/>
      <w:sz w:val="24"/>
      <w:szCs w:val="24"/>
      <w:lang w:eastAsia="ru-RU" w:bidi="ru-RU"/>
    </w:rPr>
  </w:style>
  <w:style w:type="character" w:styleId="Strong">
    <w:name w:val="Strong"/>
    <w:basedOn w:val="DefaultParagraphFont"/>
    <w:qFormat/>
    <w:rsid w:val="00447f14"/>
    <w:rPr>
      <w:b/>
      <w:bCs/>
    </w:rPr>
  </w:style>
  <w:style w:type="character" w:styleId="Style12" w:customStyle="1">
    <w:name w:val="Основной текст с отступом Знак"/>
    <w:basedOn w:val="DefaultParagraphFont"/>
    <w:qFormat/>
    <w:rsid w:val="00c771a4"/>
    <w:rPr>
      <w:rFonts w:ascii="Calibri" w:hAnsi="Calibri" w:eastAsia="Calibri" w:cs="Times New Roman"/>
    </w:rPr>
  </w:style>
  <w:style w:type="character" w:styleId="ListLabel1" w:customStyle="1">
    <w:name w:val="ListLabel 1"/>
    <w:qFormat/>
    <w:rPr>
      <w:rFonts w:cs="Times New Roman"/>
      <w:sz w:val="24"/>
      <w:szCs w:val="24"/>
      <w:lang w:val="uk-UA"/>
    </w:rPr>
  </w:style>
  <w:style w:type="character" w:styleId="ListLabel2" w:customStyle="1">
    <w:name w:val="ListLabel 2"/>
    <w:qFormat/>
    <w:rPr>
      <w:color w:val="000000"/>
    </w:rPr>
  </w:style>
  <w:style w:type="character" w:styleId="ListLabel3">
    <w:name w:val="ListLabel 3"/>
    <w:qFormat/>
    <w:rPr>
      <w:color w:val="000000"/>
    </w:rPr>
  </w:style>
  <w:style w:type="character" w:styleId="ListLabel4">
    <w:name w:val="ListLabel 4"/>
    <w:qFormat/>
    <w:rPr>
      <w:color w:val="000000"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4">
    <w:name w:val="Body Text"/>
    <w:basedOn w:val="Normal"/>
    <w:pPr>
      <w:spacing w:lineRule="auto" w:line="288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FreeSans"/>
    </w:rPr>
  </w:style>
  <w:style w:type="paragraph" w:styleId="Style18">
    <w:name w:val="Title"/>
    <w:basedOn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Iauiue" w:customStyle="1">
    <w:name w:val="Iau?iue"/>
    <w:qFormat/>
    <w:rsid w:val="00447f14"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4"/>
      <w:szCs w:val="20"/>
      <w:lang w:val="en-US" w:eastAsia="ar-SA" w:bidi="ar-SA"/>
    </w:rPr>
  </w:style>
  <w:style w:type="paragraph" w:styleId="ListParagraph">
    <w:name w:val="List Paragraph"/>
    <w:basedOn w:val="Normal"/>
    <w:uiPriority w:val="34"/>
    <w:qFormat/>
    <w:rsid w:val="00083515"/>
    <w:pPr>
      <w:spacing w:before="0" w:after="0"/>
      <w:ind w:left="720" w:hanging="0"/>
      <w:contextualSpacing/>
    </w:pPr>
    <w:rPr/>
  </w:style>
  <w:style w:type="paragraph" w:styleId="Style19">
    <w:name w:val="Body Text Indent"/>
    <w:basedOn w:val="Normal"/>
    <w:unhideWhenUsed/>
    <w:rsid w:val="00c771a4"/>
    <w:pPr>
      <w:widowControl/>
      <w:suppressAutoHyphens w:val="false"/>
      <w:spacing w:lineRule="auto" w:line="276" w:before="0" w:after="120"/>
      <w:ind w:left="283" w:hanging="0"/>
    </w:pPr>
    <w:rPr>
      <w:rFonts w:ascii="Calibri" w:hAnsi="Calibri" w:eastAsia="Calibri" w:cs="Times New Roman"/>
      <w:sz w:val="22"/>
      <w:szCs w:val="22"/>
      <w:lang w:eastAsia="en-US" w:bidi="ar-SA"/>
    </w:rPr>
  </w:style>
  <w:style w:type="paragraph" w:styleId="Docdata" w:customStyle="1">
    <w:name w:val="docdata"/>
    <w:basedOn w:val="Normal"/>
    <w:qFormat/>
    <w:rsid w:val="002e61dc"/>
    <w:pPr>
      <w:widowControl/>
      <w:suppressAutoHyphens w:val="false"/>
      <w:spacing w:beforeAutospacing="1" w:afterAutospacing="1"/>
    </w:pPr>
    <w:rPr>
      <w:rFonts w:eastAsia="Times New Roman" w:cs="Times New Roman"/>
      <w:lang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605b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8ED2A-7D8A-40D1-8343-27C88C7CC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LibreOffice/5.1.6.2$Linux_X86_64 LibreOffice_project/10m0$Build-2</Application>
  <Pages>2</Pages>
  <Words>258</Words>
  <Characters>1547</Characters>
  <CharactersWithSpaces>1861</CharactersWithSpaces>
  <Paragraphs>150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2021-10-21T06:47:00Z</dcterms:created>
  <dc:creator>Светлана С. Пархоменко</dc:creator>
  <dc:description/>
  <dc:language>ru-RU</dc:language>
  <cp:lastModifiedBy/>
  <cp:lastPrinted>2021-10-21T10:50:51Z</cp:lastPrinted>
  <dcterms:modified xsi:type="dcterms:W3CDTF">2021-10-21T11:07:51Z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