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2849880</wp:posOffset>
            </wp:positionH>
            <wp:positionV relativeFrom="paragraph">
              <wp:posOffset>8890</wp:posOffset>
            </wp:positionV>
            <wp:extent cx="419100" cy="609600"/>
            <wp:effectExtent l="0" t="0" r="0" b="0"/>
            <wp:wrapNone/>
            <wp:docPr id="1" name="Графический объект1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2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 xml:space="preserve"> </w:t>
      </w:r>
      <w:r>
        <w:rPr>
          <w:rFonts w:cs="Times New Roman"/>
        </w:rPr>
        <w:t xml:space="preserve">               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rFonts w:cs="Times New Roman"/>
        </w:rPr>
        <w:t xml:space="preserve">  </w:t>
      </w:r>
      <w:r>
        <w:rPr>
          <w:rFonts w:cs="Times New Roman"/>
          <w:lang w:val="de-DE"/>
        </w:rPr>
        <w:t xml:space="preserve">    </w:t>
      </w:r>
    </w:p>
    <w:p>
      <w:pPr>
        <w:pStyle w:val="Normal"/>
        <w:jc w:val="center"/>
        <w:rPr/>
      </w:pPr>
      <w:r>
        <w:rPr>
          <w:rFonts w:cs="Times New Roman"/>
          <w:lang w:val="de-DE"/>
        </w:rPr>
        <w:t xml:space="preserve">                                   </w:t>
      </w:r>
      <w:r>
        <w:rPr>
          <w:rFonts w:cs="Times New Roman"/>
        </w:rPr>
        <w:t xml:space="preserve">                                                                </w:t>
      </w:r>
    </w:p>
    <w:p>
      <w:pPr>
        <w:pStyle w:val="Normal"/>
        <w:spacing w:lineRule="atLeast" w:line="100" w:before="0" w:after="10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atLeast" w:line="100" w:before="0" w:after="10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ЗМІЇВСЬКА МІСЬКА РАДА</w:t>
      </w:r>
    </w:p>
    <w:p>
      <w:pPr>
        <w:pStyle w:val="Normal"/>
        <w:spacing w:lineRule="atLeast" w:line="100" w:before="0" w:after="100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>ЧУГУЇВСЬКОГО РАЙОНУ ХАРКІВСЬКОЇ ОБЛАСТІ</w:t>
      </w:r>
    </w:p>
    <w:p>
      <w:pPr>
        <w:pStyle w:val="Normal"/>
        <w:jc w:val="center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en-US"/>
        </w:rPr>
        <w:t xml:space="preserve">LVII </w:t>
      </w:r>
      <w:r>
        <w:rPr>
          <w:rFonts w:cs="Times New Roman"/>
          <w:b/>
          <w:bCs/>
        </w:rPr>
        <w:t xml:space="preserve">сесія 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  <w:r>
        <w:rPr>
          <w:rFonts w:cs="Times New Roman"/>
          <w:b/>
          <w:bCs/>
        </w:rPr>
        <w:t xml:space="preserve"> скликання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Р І Ш Е Н Н Я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</w:rPr>
      </w:pPr>
      <w:r>
        <w:rPr>
          <w:rFonts w:cs="Times New Roman"/>
          <w:b/>
          <w:iCs/>
          <w:lang w:val="uk-UA"/>
        </w:rPr>
        <w:t xml:space="preserve">25 грудня </w:t>
      </w:r>
      <w:r>
        <w:rPr>
          <w:rFonts w:cs="Times New Roman"/>
          <w:b/>
          <w:iCs/>
        </w:rPr>
        <w:t>202</w:t>
      </w:r>
      <w:r>
        <w:rPr>
          <w:rFonts w:cs="Times New Roman"/>
          <w:b/>
          <w:iCs/>
          <w:lang w:val="uk-UA"/>
        </w:rPr>
        <w:t xml:space="preserve">3 </w:t>
      </w:r>
      <w:r>
        <w:rPr>
          <w:rFonts w:cs="Times New Roman"/>
          <w:b/>
          <w:iCs/>
        </w:rPr>
        <w:t xml:space="preserve"> року                    </w:t>
      </w:r>
      <w:r>
        <w:rPr>
          <w:rFonts w:cs="Times New Roman"/>
          <w:b/>
          <w:iCs/>
          <w:lang w:val="en-US"/>
        </w:rPr>
        <w:t xml:space="preserve">            </w:t>
      </w:r>
      <w:r>
        <w:rPr>
          <w:rFonts w:cs="Times New Roman"/>
          <w:b/>
          <w:iCs/>
        </w:rPr>
        <w:t xml:space="preserve">   м.  Зміїв                                      № 3336-</w:t>
      </w:r>
      <w:r>
        <w:rPr>
          <w:rFonts w:cs="Times New Roman"/>
          <w:b/>
          <w:iCs/>
          <w:lang w:val="en-US"/>
        </w:rPr>
        <w:t>LVII</w:t>
      </w:r>
      <w:r>
        <w:rPr>
          <w:rFonts w:cs="Times New Roman"/>
          <w:b/>
          <w:iCs/>
        </w:rPr>
        <w:t>-</w:t>
      </w:r>
      <w:r>
        <w:rPr>
          <w:rFonts w:cs="Times New Roman"/>
          <w:b/>
          <w:iCs/>
          <w:lang w:val="en-US"/>
        </w:rPr>
        <w:t>VIII</w:t>
      </w:r>
      <w:r>
        <w:rPr>
          <w:rFonts w:cs="Times New Roman"/>
          <w:b/>
          <w:iCs/>
        </w:rPr>
        <w:t xml:space="preserve">    </w:t>
      </w:r>
    </w:p>
    <w:p>
      <w:pPr>
        <w:pStyle w:val="Normal"/>
        <w:tabs>
          <w:tab w:val="left" w:pos="4233" w:leader="none"/>
        </w:tabs>
        <w:spacing w:lineRule="atLeast" w:line="100"/>
        <w:jc w:val="both"/>
        <w:rPr>
          <w:rFonts w:eastAsia="Times New Roman" w:cs="Times New Roman"/>
          <w:b/>
          <w:b/>
          <w:bCs/>
          <w:iCs/>
          <w:color w:val="000000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lang w:val="uk-UA" w:bidi="ar-SA"/>
        </w:rPr>
      </w:r>
    </w:p>
    <w:p>
      <w:pPr>
        <w:pStyle w:val="Normal"/>
        <w:ind w:right="4536" w:hanging="0"/>
        <w:jc w:val="both"/>
        <w:rPr/>
      </w:pPr>
      <w:r>
        <w:rPr>
          <w:rFonts w:eastAsia="Times New Roman" w:cs="Times New Roman"/>
          <w:b/>
          <w:color w:val="000000"/>
          <w:lang w:val="uk-UA" w:bidi="ar-SA"/>
        </w:rPr>
        <w:t xml:space="preserve">Про надання дозволу ФГ “Коротуна </w:t>
      </w:r>
      <w:r>
        <w:rPr>
          <w:b/>
          <w:lang w:val="uk-UA" w:bidi="ar-SA"/>
        </w:rPr>
        <w:t>Олександра Леонідовича”</w:t>
      </w:r>
      <w:r>
        <w:rPr>
          <w:b/>
          <w:lang w:val="uk-UA"/>
        </w:rPr>
        <w:t xml:space="preserve"> </w:t>
      </w:r>
      <w:r>
        <w:rPr>
          <w:b/>
          <w:lang w:val="uk-UA" w:bidi="ar-SA"/>
        </w:rPr>
        <w:t>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(невитребувана земельна частка (пай № 298) реформованого КСП “Зміївський”), що  розташована за межами населених  пунктів Зміївської територіальної громади, з метою передачі в оренду</w:t>
      </w:r>
    </w:p>
    <w:p>
      <w:pPr>
        <w:pStyle w:val="Normal"/>
        <w:tabs>
          <w:tab w:val="left" w:pos="4831" w:leader="none"/>
        </w:tabs>
        <w:spacing w:lineRule="atLeast" w:line="100"/>
        <w:jc w:val="both"/>
        <w:rPr>
          <w:rFonts w:eastAsia="Times New Roman" w:cs="Times New Roman"/>
          <w:b/>
          <w:b/>
          <w:bCs/>
          <w:iCs/>
          <w:color w:val="000000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lang w:val="uk-UA" w:bidi="ar-SA"/>
        </w:rPr>
      </w:r>
    </w:p>
    <w:p>
      <w:pPr>
        <w:pStyle w:val="Normal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ab/>
        <w:t xml:space="preserve">Розглянувши клопотання керівника ФГ “Коротуна Олександра Леонідовича” Олександра КОРОТУНА, ідентифікаційний код юридичної особи 44649093, місцезнаходження юридичної особи: 63464, Харківська обл., Чугуївський р-н, село Водяхівка, вул. Мерефянська, буд. 39,  про  надання дозволу на розробку технічної документації із землеустрою </w:t>
      </w:r>
      <w:r>
        <w:rPr>
          <w:lang w:val="uk-UA" w:bidi="ar-SA"/>
        </w:rPr>
        <w:t>щодо встановлення (відновлення) меж земельної ділянки в натурі (на місцевості)  для  ведення  товарного сільськогосподарського виробництва (невитребувана земельна частка (пай № 298) реформованого КСП “Зміївський”), що  розташована  за межами населених пунктів Зміївської територіальної громади, з метою передачі її в оренду, враховуючи І</w:t>
      </w:r>
      <w:r>
        <w:rPr>
          <w:rFonts w:eastAsia="Times New Roman" w:cs="Times New Roman"/>
          <w:color w:val="000000"/>
          <w:lang w:val="uk-UA" w:bidi="ar-SA"/>
        </w:rPr>
        <w:t>нформацію Державного земельного кадастру про право власності та речові права на земельну ділянку від 18.12.2023 року</w:t>
      </w:r>
      <w:r>
        <w:rPr>
          <w:rFonts w:eastAsia="Times New Roman" w:cs="Times New Roman"/>
          <w:iCs/>
          <w:color w:val="000000"/>
          <w:lang w:val="uk-UA" w:bidi="ar-SA"/>
        </w:rPr>
        <w:t xml:space="preserve">, графічний матеріал розроблений                           ФО-П Солдатенко В. В., </w:t>
      </w:r>
      <w:r>
        <w:rPr>
          <w:rFonts w:eastAsia="Times New Roman" w:cs="Times New Roman"/>
          <w:color w:val="000000"/>
          <w:lang w:val="uk-UA" w:bidi="ar-SA"/>
        </w:rPr>
        <w:t xml:space="preserve">рекомендації постійної комісії </w:t>
      </w:r>
      <w:r>
        <w:rPr>
          <w:rStyle w:val="Style14"/>
          <w:rFonts w:eastAsia="Times New Roman" w:cs="Times New Roman"/>
          <w:color w:val="000000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4"/>
          <w:rFonts w:eastAsia="Times New Roman" w:cs="Times New Roman"/>
          <w:color w:val="000000"/>
          <w:lang w:val="uk-UA" w:bidi="ar-SA"/>
        </w:rPr>
        <w:t xml:space="preserve"> Зміївської міської ради </w:t>
      </w:r>
      <w:r>
        <w:rPr>
          <w:rFonts w:eastAsia="Times New Roman" w:cs="Times New Roman"/>
          <w:iCs/>
          <w:color w:val="000000"/>
          <w:lang w:val="uk-UA" w:bidi="ar-SA"/>
        </w:rPr>
        <w:t xml:space="preserve">(витяг з протоколу № 49 засідання постійної комісії від 25 грудня 2023 року),  </w:t>
      </w:r>
      <w:r>
        <w:rPr>
          <w:rFonts w:eastAsia="Times New Roman" w:cs="Times New Roman"/>
          <w:color w:val="000000"/>
          <w:lang w:val="uk-UA" w:bidi="ar-SA"/>
        </w:rPr>
        <w:t>керуючись ст. 22, 25, 81, 116, 122, 123, 125, 126, пунктами 16, 17, 18 Перехідних положень Земельного кодексу України, ст. 5, 13  Закону України «Про порядок виділення в натурі земельних ділянок власникам земельних часток (паїв)»,  ст. 25 Закону України «Про землеустрій»,  п. 34 ст. 26 Закону України «Про місцеве самоврядування в Україні», Зміївська міська рада</w:t>
      </w:r>
    </w:p>
    <w:p>
      <w:pPr>
        <w:pStyle w:val="Normal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pacing w:lineRule="atLeast" w:line="100"/>
        <w:rPr>
          <w:rFonts w:eastAsia="Times New Roman" w:cs="Times New Roman"/>
          <w:b/>
          <w:b/>
          <w:bCs/>
          <w:color w:val="000000"/>
          <w:lang w:val="uk-UA" w:bidi="ar-SA"/>
        </w:rPr>
      </w:pPr>
      <w:r>
        <w:rPr>
          <w:rFonts w:eastAsia="Times New Roman" w:cs="Times New Roman"/>
          <w:b/>
          <w:bCs/>
          <w:color w:val="000000"/>
          <w:lang w:val="uk-UA" w:bidi="ar-SA"/>
        </w:rPr>
        <w:t>ВИРІШИЛА:</w:t>
      </w:r>
    </w:p>
    <w:p>
      <w:pPr>
        <w:pStyle w:val="Normal"/>
        <w:widowControl/>
        <w:spacing w:lineRule="atLeast" w:line="100"/>
        <w:rPr>
          <w:lang w:val="uk-UA"/>
        </w:rPr>
      </w:pPr>
      <w:r>
        <w:rPr>
          <w:lang w:val="uk-U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lang w:val="uk-UA" w:bidi="ar-SA"/>
        </w:rPr>
        <w:t xml:space="preserve">      </w:t>
      </w:r>
      <w:r>
        <w:rPr>
          <w:rFonts w:eastAsia="Times New Roman" w:cs="Times New Roman"/>
          <w:color w:val="000000"/>
          <w:lang w:val="uk-UA" w:bidi="ar-SA"/>
        </w:rPr>
        <w:t>1. Надати дозвіл ФГ “Коротуна Олександра Леонідовича”, ідентифікаційний код юридичної особи 44649093, місцезнаходження юридичної особи: 63464, Харківська обл., Чугуївський р-н, село Водяхівка, вул. Мерефянська, буд. 39,  на розробку</w:t>
      </w:r>
      <w:r>
        <w:rPr>
          <w:lang w:val="uk-UA" w:bidi="ar-SA"/>
        </w:rPr>
        <w:t xml:space="preserve"> технічної документації із  землеустрою щодо встановлення (відновлення) меж земельної ділянки в натурі (на місцевості) із земель сільськогосподарського призначення Зміївської територіальної громади для  ведення  товарного сільськогосподарського виробництва (код КВЦПЗ — 01.01) (невитребувана земельна частка (пай № 298) реформованого КСП “Зміївський”),   площею 6,1916 га (угіддя — рілля), що  розташована за межами  населених   пунктів Зміївської територіальної громади, з метою передачі в оренду.</w:t>
      </w:r>
    </w:p>
    <w:p>
      <w:pPr>
        <w:pStyle w:val="Normal"/>
        <w:widowControl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     </w:t>
      </w:r>
      <w:r>
        <w:rPr>
          <w:rFonts w:eastAsia="Times New Roman" w:cs="Times New Roman"/>
          <w:color w:val="000000"/>
          <w:lang w:val="uk-UA" w:bidi="ar-SA"/>
        </w:rPr>
        <w:t xml:space="preserve">2. Рекомендувати керівнику ФГ “Коротуна Олександра Леонідовича”  звернутись до розробника документації із землеустрою, який відповідає вимогам закону, для виготовлення технічної документації із  землеустрою, що  зазначена в п.1 даного рішення. Після розроблення технічної документації із  землеустрою, разом із витягом з ДЗК, подати  технічну документацію із  землеустрою до міської ради для вирішення питання щодо передачі земельної ділянки в оренду </w:t>
      </w:r>
      <w:r>
        <w:rPr>
          <w:color w:val="333333"/>
          <w:lang w:val="uk-UA"/>
        </w:rPr>
        <w:t>н</w:t>
      </w:r>
      <w:r>
        <w:rPr>
          <w:color w:val="000000"/>
          <w:lang w:val="uk-UA"/>
        </w:rPr>
        <w:t>а строк до дня державної реєстрації права власності на таку земельну ділянку власником земельної частки (паю) чи їх спадкоємцями</w:t>
      </w:r>
      <w:r>
        <w:rPr>
          <w:rFonts w:eastAsia="Times New Roman" w:cs="Times New Roman"/>
          <w:color w:val="000000"/>
          <w:lang w:val="uk-UA" w:bidi="ar-SA"/>
        </w:rPr>
        <w:t>.</w:t>
      </w:r>
    </w:p>
    <w:p>
      <w:pPr>
        <w:pStyle w:val="Normal"/>
        <w:widowControl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     </w:t>
      </w:r>
      <w:r>
        <w:rPr>
          <w:rFonts w:eastAsia="Times New Roman" w:cs="Times New Roman"/>
          <w:color w:val="000000"/>
          <w:lang w:val="uk-UA" w:bidi="ar-SA"/>
        </w:rPr>
        <w:t xml:space="preserve">3. </w:t>
      </w:r>
      <w:r>
        <w:rPr>
          <w:rFonts w:eastAsia="Times New Roman" w:cs="Times New Roman"/>
          <w:iCs/>
          <w:color w:val="000000"/>
          <w:lang w:val="uk-UA" w:bidi="ar-SA"/>
        </w:rPr>
        <w:t xml:space="preserve">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iCs/>
          <w:color w:val="000000"/>
          <w:lang w:val="uk-UA" w:bidi="ar-SA"/>
        </w:rPr>
        <w:t xml:space="preserve"> Зміївської міської ради (Андрій РЕВЕНКО).</w:t>
      </w:r>
    </w:p>
    <w:p>
      <w:pPr>
        <w:pStyle w:val="Normal"/>
        <w:widowControl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</w:r>
    </w:p>
    <w:p>
      <w:pPr>
        <w:pStyle w:val="Normal"/>
        <w:widowControl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</w:r>
    </w:p>
    <w:p>
      <w:pPr>
        <w:pStyle w:val="Normal"/>
        <w:widowControl/>
        <w:jc w:val="both"/>
        <w:rPr>
          <w:lang w:val="uk-UA"/>
        </w:rPr>
      </w:pPr>
      <w:bookmarkStart w:id="0" w:name="_GoBack"/>
      <w:bookmarkStart w:id="1" w:name="_GoBack"/>
      <w:bookmarkEnd w:id="1"/>
      <w:r>
        <w:rPr>
          <w:lang w:val="uk-U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iCs/>
          <w:color w:val="000000"/>
          <w:spacing w:val="4"/>
          <w:lang w:val="de-DE" w:bidi="ar-SA"/>
        </w:rPr>
        <w:t xml:space="preserve"> </w:t>
      </w:r>
      <w:r>
        <w:rPr>
          <w:rFonts w:eastAsia="Times New Roman" w:cs="Times New Roman"/>
          <w:b/>
          <w:bCs/>
          <w:iCs/>
          <w:color w:val="000000"/>
          <w:spacing w:val="4"/>
          <w:lang w:val="de-DE" w:bidi="ar-SA"/>
        </w:rPr>
        <w:t xml:space="preserve">Міський голова                                                                                  Павло ГОЛОДНІКОВ  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566" w:header="0" w:top="567" w:footer="0" w:bottom="567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Times New Roman" w:hAnsi="Times New Roman" w:eastAsia="SimSun" w:cs="Mangal"/>
      <w:color w:val="auto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???????? ????? ??????"/>
    <w:qFormat/>
    <w:rPr/>
  </w:style>
  <w:style w:type="character" w:styleId="1" w:customStyle="1">
    <w:name w:val="Основной шрифт абзаца1"/>
    <w:qFormat/>
    <w:rPr/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200554"/>
    <w:rPr>
      <w:rFonts w:ascii="Segoe UI" w:hAnsi="Segoe UI"/>
      <w:sz w:val="18"/>
      <w:szCs w:val="1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/>
  </w:style>
  <w:style w:type="paragraph" w:styleId="Style21">
    <w:name w:val="Title"/>
    <w:basedOn w:val="Normal"/>
    <w:qFormat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200554"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Application>LibreOffice/5.1.6.2$Linux_X86_64 LibreOffice_project/10m0$Build-2</Application>
  <Pages>2</Pages>
  <Words>455</Words>
  <Characters>3130</Characters>
  <CharactersWithSpaces>4036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2021-11-16T13:35:00Z</dcterms:created>
  <dc:creator>Віталій Іващенкко</dc:creator>
  <dc:description/>
  <dc:language>uk-UA</dc:language>
  <cp:lastModifiedBy/>
  <cp:lastPrinted>2023-12-25T14:19:00Z</cp:lastPrinted>
  <dcterms:modified xsi:type="dcterms:W3CDTF">2023-12-28T09:41:10Z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