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pPr>
            <w:r>
              <w:rPr>
                <w:b/>
                <w:bCs/>
                <w:sz w:val="24"/>
                <w:szCs w:val="24"/>
                <w:lang w:val="uk-UA"/>
              </w:rPr>
              <w:t xml:space="preserve">    № </w:t>
            </w:r>
            <w:r>
              <w:rPr>
                <w:b/>
                <w:bCs/>
                <w:sz w:val="24"/>
                <w:szCs w:val="24"/>
                <w:lang w:val="uk-UA"/>
              </w:rPr>
              <w:t>2643–ХХХ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true"/>
        <w:bidi w:val="0"/>
        <w:snapToGrid w:val="false"/>
        <w:ind w:left="0" w:right="4252" w:hanging="0"/>
        <w:jc w:val="both"/>
        <w:rPr/>
      </w:pPr>
      <w:r>
        <w:rPr>
          <w:rFonts w:cs="Times New Roman"/>
          <w:b/>
          <w:bCs/>
          <w:iCs/>
          <w:color w:val="00000A"/>
          <w:sz w:val="24"/>
          <w:szCs w:val="24"/>
          <w:lang w:val="uk-UA"/>
        </w:rPr>
        <w:t xml:space="preserve">Про затвердження гр. Волченко Т. П.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true"/>
        <w:bidi w:val="0"/>
        <w:snapToGrid w:val="false"/>
        <w:ind w:left="0" w:right="4252" w:hanging="0"/>
        <w:jc w:val="both"/>
        <w:rPr>
          <w:b/>
          <w:b/>
          <w:bCs/>
          <w:sz w:val="24"/>
          <w:szCs w:val="24"/>
          <w:lang w:val="uk-UA"/>
        </w:rPr>
      </w:pPr>
      <w:r>
        <w:rPr>
          <w:b/>
          <w:bCs/>
          <w:sz w:val="24"/>
          <w:szCs w:val="24"/>
          <w:lang w:val="uk-UA"/>
        </w:rPr>
      </w:r>
    </w:p>
    <w:p>
      <w:pPr>
        <w:pStyle w:val="Normal"/>
        <w:widowControl/>
        <w:tabs>
          <w:tab w:val="left" w:pos="570" w:leader="none"/>
        </w:tabs>
        <w:suppressAutoHyphens w:val="true"/>
        <w:bidi w:val="0"/>
        <w:ind w:left="0" w:right="0" w:firstLine="567"/>
        <w:jc w:val="both"/>
        <w:rPr/>
      </w:pPr>
      <w:r>
        <w:rPr>
          <w:rFonts w:cs="Times New Roman"/>
          <w:iCs/>
          <w:sz w:val="24"/>
          <w:szCs w:val="24"/>
          <w:u w:val="none"/>
          <w:lang w:val="uk-UA"/>
        </w:rPr>
        <w:t xml:space="preserve">Розглянувши </w:t>
      </w:r>
      <w:r>
        <w:rPr>
          <w:rFonts w:cs="Times New Roman"/>
          <w:iCs/>
          <w:color w:val="00000A"/>
          <w:sz w:val="24"/>
          <w:szCs w:val="24"/>
          <w:u w:val="none"/>
          <w:lang w:val="uk-UA"/>
        </w:rPr>
        <w:t>клопотання</w:t>
      </w:r>
      <w:r>
        <w:rPr>
          <w:rFonts w:cs="Times New Roman"/>
          <w:bCs/>
          <w:iCs/>
          <w:sz w:val="24"/>
          <w:szCs w:val="24"/>
          <w:u w:val="none"/>
          <w:lang w:val="uk-UA"/>
        </w:rPr>
        <w:t xml:space="preserve"> гр. </w:t>
      </w:r>
      <w:r>
        <w:rPr>
          <w:rFonts w:cs="Times New Roman"/>
          <w:bCs/>
          <w:iCs/>
          <w:color w:val="00000A"/>
          <w:sz w:val="24"/>
          <w:szCs w:val="24"/>
          <w:u w:val="none"/>
          <w:lang w:val="uk-UA"/>
        </w:rPr>
        <w:t>Волченко Тетяни Петрівни</w:t>
      </w:r>
      <w:r>
        <w:rPr>
          <w:rFonts w:cs="Times New Roman"/>
          <w:bCs/>
          <w:iCs/>
          <w:sz w:val="24"/>
          <w:szCs w:val="24"/>
          <w:u w:val="none"/>
          <w:lang w:val="uk-UA"/>
        </w:rPr>
        <w:t xml:space="preserve">, ідентифікаційний номер </w:t>
      </w:r>
      <w:r>
        <w:rPr>
          <w:rFonts w:cs="Times New Roman"/>
          <w:bCs/>
          <w:iCs/>
          <w:color w:val="00000A"/>
          <w:sz w:val="24"/>
          <w:szCs w:val="24"/>
          <w:u w:val="none"/>
          <w:lang w:val="uk-UA"/>
        </w:rPr>
        <w:t>Х</w:t>
      </w:r>
      <w:r>
        <w:rPr>
          <w:rFonts w:cs="Times New Roman"/>
          <w:bCs/>
          <w:iCs/>
          <w:sz w:val="24"/>
          <w:szCs w:val="24"/>
          <w:u w:val="none"/>
          <w:lang w:val="uk-UA"/>
        </w:rPr>
        <w:t>,  як</w:t>
      </w:r>
      <w:r>
        <w:rPr>
          <w:rFonts w:cs="Times New Roman"/>
          <w:bCs/>
          <w:iCs/>
          <w:color w:val="00000A"/>
          <w:sz w:val="24"/>
          <w:szCs w:val="24"/>
          <w:u w:val="none"/>
          <w:lang w:val="uk-UA"/>
        </w:rPr>
        <w:t>а</w:t>
      </w:r>
      <w:r>
        <w:rPr>
          <w:rFonts w:cs="Times New Roman"/>
          <w:bCs/>
          <w:iCs/>
          <w:sz w:val="24"/>
          <w:szCs w:val="24"/>
          <w:u w:val="none"/>
          <w:lang w:val="uk-UA"/>
        </w:rPr>
        <w:t xml:space="preserve"> зареєстрован</w:t>
      </w:r>
      <w:r>
        <w:rPr>
          <w:rFonts w:cs="Times New Roman"/>
          <w:bCs/>
          <w:iCs/>
          <w:color w:val="00000A"/>
          <w:sz w:val="24"/>
          <w:szCs w:val="24"/>
          <w:u w:val="none"/>
          <w:lang w:val="uk-UA"/>
        </w:rPr>
        <w:t>а</w:t>
      </w:r>
      <w:r>
        <w:rPr>
          <w:rFonts w:cs="Times New Roman"/>
          <w:bCs/>
          <w:iCs/>
          <w:sz w:val="24"/>
          <w:szCs w:val="24"/>
          <w:u w:val="none"/>
          <w:lang w:val="uk-UA"/>
        </w:rPr>
        <w:t xml:space="preserve"> за адресою: </w:t>
      </w:r>
      <w:r>
        <w:rPr>
          <w:rFonts w:cs="Times New Roman"/>
          <w:bCs/>
          <w:iCs/>
          <w:color w:val="00000A"/>
          <w:sz w:val="24"/>
          <w:szCs w:val="24"/>
          <w:u w:val="none"/>
          <w:lang w:val="uk-UA"/>
        </w:rPr>
        <w:t>Х</w:t>
      </w:r>
      <w:r>
        <w:rPr>
          <w:rFonts w:cs="Times New Roman"/>
          <w:bCs/>
          <w:iCs/>
          <w:sz w:val="24"/>
          <w:szCs w:val="24"/>
          <w:u w:val="none"/>
          <w:lang w:val="uk-UA"/>
        </w:rPr>
        <w:t xml:space="preserve">, </w:t>
      </w:r>
      <w:r>
        <w:rPr>
          <w:rFonts w:cs="Times New Roman"/>
          <w:iCs/>
          <w:sz w:val="24"/>
          <w:szCs w:val="24"/>
          <w:u w:val="none"/>
          <w:lang w:val="uk-UA"/>
        </w:rPr>
        <w:t xml:space="preserve">про затвердження технічної документації із землеустрою щодо встановлення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w:t>
      </w:r>
      <w:r>
        <w:rPr>
          <w:rFonts w:cs="Times New Roman"/>
          <w:iCs/>
          <w:color w:val="00000A"/>
          <w:sz w:val="24"/>
          <w:szCs w:val="24"/>
          <w:u w:val="none"/>
          <w:lang w:val="uk-UA"/>
        </w:rPr>
        <w:t>і</w:t>
      </w:r>
      <w:r>
        <w:rPr>
          <w:rFonts w:cs="Times New Roman"/>
          <w:iCs/>
          <w:sz w:val="24"/>
          <w:szCs w:val="24"/>
          <w:u w:val="none"/>
          <w:lang w:val="uk-UA"/>
        </w:rPr>
        <w:t xml:space="preserve"> споруд (присадибна ділянка), що розта</w:t>
      </w:r>
      <w:r>
        <w:rPr>
          <w:rFonts w:cs="Times New Roman"/>
          <w:iCs/>
          <w:color w:val="00000A"/>
          <w:sz w:val="24"/>
          <w:szCs w:val="24"/>
          <w:u w:val="none"/>
          <w:lang w:val="uk-UA"/>
        </w:rPr>
        <w:t xml:space="preserve">шована по </w:t>
      </w:r>
      <w:r>
        <w:rPr>
          <w:rFonts w:cs="Times New Roman"/>
          <w:b w:val="false"/>
          <w:bCs/>
          <w:iCs/>
          <w:color w:val="00000A"/>
          <w:sz w:val="24"/>
          <w:szCs w:val="24"/>
          <w:u w:val="none"/>
          <w:lang w:val="uk-UA"/>
        </w:rPr>
        <w:t>Х</w:t>
      </w:r>
      <w:r>
        <w:rPr>
          <w:rFonts w:cs="Times New Roman"/>
          <w:iCs/>
          <w:color w:val="00000A"/>
          <w:sz w:val="24"/>
          <w:szCs w:val="24"/>
          <w:u w:val="none"/>
          <w:lang w:val="uk-UA"/>
        </w:rPr>
        <w:t xml:space="preserve">, так </w:t>
      </w:r>
      <w:r>
        <w:rPr>
          <w:rFonts w:cs="Times New Roman"/>
          <w:iCs/>
          <w:sz w:val="24"/>
          <w:szCs w:val="24"/>
          <w:u w:val="none"/>
          <w:lang w:val="uk-UA"/>
        </w:rPr>
        <w:t xml:space="preserve">враховуючи надану технічну документацію із землеустрою, виконану </w:t>
      </w:r>
      <w:r>
        <w:rPr>
          <w:rFonts w:cs="Times New Roman"/>
          <w:iCs/>
          <w:color w:val="00000A"/>
          <w:sz w:val="24"/>
          <w:szCs w:val="24"/>
          <w:u w:val="none"/>
          <w:lang w:val="uk-UA"/>
        </w:rPr>
        <w:t>ТОВ Консультаційний сервісний центр “ГУДВІЛ”</w:t>
      </w:r>
      <w:r>
        <w:rPr>
          <w:rFonts w:cs="Times New Roman"/>
          <w:iCs/>
          <w:sz w:val="24"/>
          <w:szCs w:val="24"/>
          <w:u w:val="none"/>
          <w:lang w:val="uk-UA"/>
        </w:rPr>
        <w:t>, витяг з Державного земельного кадастру про земельну ділянку № НВ-</w:t>
      </w:r>
      <w:r>
        <w:rPr>
          <w:rFonts w:cs="Times New Roman"/>
          <w:iCs/>
          <w:color w:val="00000A"/>
          <w:sz w:val="24"/>
          <w:szCs w:val="24"/>
          <w:u w:val="none"/>
          <w:lang w:val="uk-UA"/>
        </w:rPr>
        <w:t>6800241952022</w:t>
      </w:r>
      <w:r>
        <w:rPr>
          <w:rFonts w:cs="Times New Roman"/>
          <w:iCs/>
          <w:sz w:val="24"/>
          <w:szCs w:val="24"/>
          <w:u w:val="none"/>
          <w:lang w:val="uk-UA"/>
        </w:rPr>
        <w:t xml:space="preserve"> від </w:t>
      </w:r>
      <w:r>
        <w:rPr>
          <w:rFonts w:cs="Times New Roman"/>
          <w:iCs/>
          <w:color w:val="00000A"/>
          <w:sz w:val="24"/>
          <w:szCs w:val="24"/>
          <w:u w:val="none"/>
          <w:lang w:val="uk-UA"/>
        </w:rPr>
        <w:t>28.01.2022</w:t>
      </w:r>
      <w:r>
        <w:rPr>
          <w:rFonts w:cs="Times New Roman"/>
          <w:iCs/>
          <w:sz w:val="24"/>
          <w:szCs w:val="24"/>
          <w:u w:val="none"/>
          <w:lang w:val="uk-UA"/>
        </w:rPr>
        <w:t xml:space="preserve"> року, </w:t>
      </w:r>
      <w:r>
        <w:rPr>
          <w:rFonts w:cs="Times New Roman"/>
          <w:iCs/>
          <w:color w:val="00000A"/>
          <w:sz w:val="24"/>
          <w:szCs w:val="24"/>
          <w:u w:val="none"/>
          <w:lang w:val="uk-UA"/>
        </w:rPr>
        <w:t>що зареєстрована</w:t>
      </w:r>
      <w:r>
        <w:rPr>
          <w:rFonts w:cs="Times New Roman"/>
          <w:iCs/>
          <w:sz w:val="24"/>
          <w:szCs w:val="24"/>
          <w:u w:val="none"/>
          <w:lang w:val="uk-UA"/>
        </w:rPr>
        <w:t xml:space="preserve"> </w:t>
      </w:r>
      <w:r>
        <w:rPr>
          <w:rFonts w:cs="Times New Roman"/>
          <w:iCs/>
          <w:color w:val="00000A"/>
          <w:sz w:val="24"/>
          <w:szCs w:val="24"/>
          <w:u w:val="none"/>
          <w:lang w:val="uk-UA"/>
        </w:rPr>
        <w:t xml:space="preserve">Відділом №1 Управління надання адміністративних послуг </w:t>
      </w:r>
      <w:r>
        <w:rPr>
          <w:rFonts w:cs="Times New Roman"/>
          <w:iCs/>
          <w:sz w:val="24"/>
          <w:szCs w:val="24"/>
          <w:u w:val="none"/>
          <w:lang w:val="uk-UA"/>
        </w:rPr>
        <w:t xml:space="preserve">Головного управління Держгеокадастру у </w:t>
      </w:r>
      <w:r>
        <w:rPr>
          <w:rFonts w:cs="Times New Roman"/>
          <w:iCs/>
          <w:color w:val="00000A"/>
          <w:sz w:val="24"/>
          <w:szCs w:val="24"/>
          <w:u w:val="none"/>
          <w:lang w:val="uk-UA"/>
        </w:rPr>
        <w:t xml:space="preserve">Хмельницькій </w:t>
      </w:r>
      <w:r>
        <w:rPr>
          <w:rFonts w:cs="Times New Roman"/>
          <w:iCs/>
          <w:sz w:val="24"/>
          <w:szCs w:val="24"/>
          <w:u w:val="none"/>
          <w:lang w:val="uk-UA"/>
        </w:rPr>
        <w:t xml:space="preserve">області, </w:t>
      </w:r>
      <w:r>
        <w:rPr>
          <w:rStyle w:val="11"/>
          <w:rFonts w:eastAsia="Times New Roman" w:cs="Times New Roman"/>
          <w:iCs/>
          <w:color w:val="000000"/>
          <w:sz w:val="24"/>
          <w:szCs w:val="24"/>
          <w:u w:val="none"/>
          <w:lang w:val="uk-UA"/>
        </w:rPr>
        <w:t>рекомендації постійної комісії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u w:val="none"/>
          <w:lang w:val="uk-UA"/>
        </w:rPr>
        <w:t xml:space="preserve"> </w:t>
      </w:r>
      <w:r>
        <w:rPr>
          <w:rStyle w:val="11"/>
          <w:rFonts w:eastAsia="Times New Roman" w:cs="Times New Roman"/>
          <w:iCs/>
          <w:color w:val="000000"/>
          <w:sz w:val="24"/>
          <w:szCs w:val="24"/>
          <w:u w:val="none"/>
          <w:lang w:val="uk-UA"/>
        </w:rPr>
        <w:t>політики Зміївської міської ради</w:t>
      </w:r>
      <w:r>
        <w:rPr>
          <w:rFonts w:cs="Times New Roman"/>
          <w:iCs/>
          <w:sz w:val="24"/>
          <w:szCs w:val="24"/>
          <w:u w:val="none"/>
          <w:lang w:val="uk-UA"/>
        </w:rPr>
        <w:t xml:space="preserve"> </w:t>
      </w:r>
      <w:bookmarkStart w:id="0" w:name="__DdeLink__4175_1785904468"/>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bookmarkEnd w:id="0"/>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u w:val="none"/>
          <w:lang w:val="uk-UA"/>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tabs>
          <w:tab w:val="left" w:pos="4065" w:leader="none"/>
        </w:tabs>
        <w:ind w:firstLine="708"/>
        <w:rPr>
          <w:lang w:val="uk-UA"/>
        </w:rPr>
      </w:pPr>
      <w:r>
        <w:rPr>
          <w:sz w:val="24"/>
          <w:szCs w:val="24"/>
          <w:lang w:val="uk-UA"/>
        </w:rPr>
        <w:tab/>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widowControl/>
        <w:numPr>
          <w:ilvl w:val="0"/>
          <w:numId w:val="2"/>
        </w:numPr>
        <w:suppressAutoHyphens w:val="true"/>
        <w:bidi w:val="0"/>
        <w:ind w:left="0" w:right="0" w:firstLine="567"/>
        <w:jc w:val="both"/>
        <w:rPr/>
      </w:pPr>
      <w:r>
        <w:rPr>
          <w:rFonts w:cs="Times New Roman"/>
          <w:iCs/>
          <w:sz w:val="24"/>
          <w:szCs w:val="24"/>
        </w:rPr>
        <w:t xml:space="preserve">Затвердити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w:t>
      </w:r>
      <w:r>
        <w:rPr>
          <w:rFonts w:cs="Times New Roman"/>
          <w:iCs/>
          <w:color w:val="00000A"/>
          <w:sz w:val="24"/>
          <w:szCs w:val="24"/>
        </w:rPr>
        <w:t xml:space="preserve">гр. Волченко Тетяни Петрівни </w:t>
      </w:r>
      <w:r>
        <w:rPr>
          <w:rFonts w:cs="Times New Roman"/>
          <w:iCs/>
          <w:color w:val="00000A"/>
          <w:sz w:val="24"/>
          <w:szCs w:val="24"/>
        </w:rPr>
        <w:t>Х</w:t>
      </w:r>
      <w:r>
        <w:rPr>
          <w:rFonts w:cs="Times New Roman"/>
          <w:iCs/>
          <w:color w:val="00000A"/>
          <w:sz w:val="24"/>
          <w:szCs w:val="24"/>
        </w:rPr>
        <w:t xml:space="preserve"> на території Зміївської міської ради Чугуївського району Харківської області. </w:t>
      </w:r>
    </w:p>
    <w:p>
      <w:pPr>
        <w:pStyle w:val="ListParagraph"/>
        <w:widowControl/>
        <w:numPr>
          <w:ilvl w:val="0"/>
          <w:numId w:val="2"/>
        </w:numPr>
        <w:suppressAutoHyphens w:val="true"/>
        <w:bidi w:val="0"/>
        <w:ind w:left="0" w:right="0" w:firstLine="567"/>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Волченко Тетяні Петрівні,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86202</w:t>
      </w:r>
      <w:r>
        <w:rPr>
          <w:rFonts w:cs="Times New Roman"/>
          <w:bCs/>
          <w:iCs/>
          <w:sz w:val="24"/>
          <w:szCs w:val="24"/>
        </w:rPr>
        <w:t>:0</w:t>
      </w:r>
      <w:r>
        <w:rPr>
          <w:rFonts w:cs="Times New Roman"/>
          <w:bCs/>
          <w:iCs/>
          <w:color w:val="00000A"/>
          <w:sz w:val="24"/>
          <w:szCs w:val="24"/>
        </w:rPr>
        <w:t>0</w:t>
      </w:r>
      <w:r>
        <w:rPr>
          <w:rFonts w:cs="Times New Roman"/>
          <w:bCs/>
          <w:iCs/>
          <w:sz w:val="24"/>
          <w:szCs w:val="24"/>
        </w:rPr>
        <w:t>:00</w:t>
      </w:r>
      <w:r>
        <w:rPr>
          <w:rFonts w:cs="Times New Roman"/>
          <w:bCs/>
          <w:iCs/>
          <w:color w:val="00000A"/>
          <w:sz w:val="24"/>
          <w:szCs w:val="24"/>
        </w:rPr>
        <w:t>2</w:t>
      </w:r>
      <w:r>
        <w:rPr>
          <w:rFonts w:cs="Times New Roman"/>
          <w:bCs/>
          <w:iCs/>
          <w:sz w:val="24"/>
          <w:szCs w:val="24"/>
        </w:rPr>
        <w:t>:0</w:t>
      </w:r>
      <w:r>
        <w:rPr>
          <w:rFonts w:cs="Times New Roman"/>
          <w:bCs/>
          <w:iCs/>
          <w:color w:val="00000A"/>
          <w:sz w:val="24"/>
          <w:szCs w:val="24"/>
        </w:rPr>
        <w:t xml:space="preserve">051,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2500</w:t>
      </w:r>
      <w:r>
        <w:rPr>
          <w:rFonts w:cs="Times New Roman"/>
          <w:iCs/>
          <w:sz w:val="24"/>
          <w:szCs w:val="24"/>
        </w:rPr>
        <w:t xml:space="preserve"> га (забудовані землі - 0,</w:t>
      </w:r>
      <w:r>
        <w:rPr>
          <w:rFonts w:cs="Times New Roman"/>
          <w:iCs/>
          <w:color w:val="00000A"/>
          <w:sz w:val="24"/>
          <w:szCs w:val="24"/>
        </w:rPr>
        <w:t xml:space="preserve">2500 </w:t>
      </w:r>
      <w:r>
        <w:rPr>
          <w:rFonts w:cs="Times New Roman"/>
          <w:iCs/>
          <w:sz w:val="24"/>
          <w:szCs w:val="24"/>
        </w:rPr>
        <w:t>га, з них малоповерхова забудова - 0,</w:t>
      </w:r>
      <w:r>
        <w:rPr>
          <w:rFonts w:cs="Times New Roman"/>
          <w:iCs/>
          <w:color w:val="00000A"/>
          <w:sz w:val="24"/>
          <w:szCs w:val="24"/>
        </w:rPr>
        <w:t>2500</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86202</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2</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051</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Волченко Т. П.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numPr>
          <w:ilvl w:val="0"/>
          <w:numId w:val="2"/>
        </w:numPr>
        <w:ind w:left="0" w:right="0" w:firstLine="709"/>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rPr>
          <w:rFonts w:ascii="Times New Roman" w:hAnsi="Times New Roman" w:cs="Times New Roman"/>
          <w:b/>
          <w:b/>
          <w:bCs/>
          <w:iCs/>
        </w:rPr>
      </w:pPr>
      <w:r>
        <w:rPr>
          <w:rFonts w:cs="Times New Roman"/>
          <w:b/>
          <w:bCs/>
          <w:iCs/>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61</TotalTime>
  <Application>LibreOffice/5.1.6.2$Linux_X86_64 LibreOffice_project/10m0$Build-2</Application>
  <Pages>2</Pages>
  <Words>440</Words>
  <Characters>3019</Characters>
  <CharactersWithSpaces>3521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2023-01-27T10:05:08Z</cp:lastPrinted>
  <dcterms:modified xsi:type="dcterms:W3CDTF">2023-02-08T09:28:50Z</dcterms:modified>
  <cp:revision>9</cp:revision>
  <dc:subject/>
  <dc:title>Голові Зміївської райдержадміністрації</dc:title>
</cp:coreProperties>
</file>