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2621280</wp:posOffset>
            </wp:positionH>
            <wp:positionV relativeFrom="paragraph">
              <wp:posOffset>-309245</wp:posOffset>
            </wp:positionV>
            <wp:extent cx="427355" cy="60769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ЗМІЇВСЬКА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ЧУГУЇВСЬКОГО РАЙОНУ ХАРКІВСЬКОЇ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ІІІ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tbl>
      <w:tblPr>
        <w:tblW w:w="954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391"/>
        <w:gridCol w:w="3810"/>
      </w:tblGrid>
      <w:tr>
        <w:trPr>
          <w:trHeight w:val="322" w:hRule="atLeast"/>
        </w:trPr>
        <w:tc>
          <w:tcPr>
            <w:tcW w:w="334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липня 2022 року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>м.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Зміїв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2477-</w:t>
            </w:r>
            <w:r>
              <w:rPr>
                <w:b/>
                <w:sz w:val="24"/>
                <w:szCs w:val="24"/>
              </w:rPr>
              <w:t>ХХ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ІІІ</w:t>
            </w:r>
            <w:r>
              <w:rPr>
                <w:b/>
                <w:sz w:val="24"/>
                <w:szCs w:val="24"/>
                <w:lang w:val="en-US"/>
              </w:rPr>
              <w:t>-VIII</w:t>
            </w:r>
          </w:p>
        </w:tc>
      </w:tr>
    </w:tbl>
    <w:p>
      <w:pPr>
        <w:pStyle w:val="Normal"/>
        <w:rPr/>
      </w:pPr>
      <w:r>
        <w:rPr>
          <w:sz w:val="24"/>
          <w:szCs w:val="24"/>
        </w:rPr>
        <w:t xml:space="preserve">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tabs>
          <w:tab w:val="left" w:pos="1134" w:leader="none"/>
        </w:tabs>
        <w:spacing w:lineRule="atLeast" w:line="100"/>
        <w:ind w:right="4252" w:hanging="0"/>
        <w:jc w:val="both"/>
        <w:rPr/>
      </w:pPr>
      <w:r>
        <w:rPr>
          <w:rFonts w:cs="Calibri"/>
          <w:b/>
          <w:sz w:val="24"/>
          <w:szCs w:val="24"/>
          <w:lang w:val="uk-UA" w:eastAsia="ar-SA"/>
        </w:rPr>
        <w:t>Про зміну назви Комунального закладу «Першотравнева загальноосвітня школа І-ІІІ ступенів» Зміївської міської ради Чугуївського району Харківської області та</w:t>
      </w:r>
      <w:r>
        <w:rPr>
          <w:rFonts w:cs="Calibri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cs="Calibri"/>
          <w:b/>
          <w:sz w:val="24"/>
          <w:szCs w:val="24"/>
          <w:lang w:val="uk-UA" w:eastAsia="ar-SA"/>
        </w:rPr>
        <w:t>затвердження Статуту закладу в новій редакції</w:t>
      </w:r>
    </w:p>
    <w:p>
      <w:pPr>
        <w:pStyle w:val="Normal"/>
        <w:spacing w:lineRule="atLeast" w:line="100"/>
        <w:ind w:right="4252" w:hanging="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sz w:val="24"/>
          <w:szCs w:val="24"/>
          <w:lang w:val="uk-UA"/>
        </w:rPr>
        <w:t xml:space="preserve">Відповідно до </w:t>
      </w:r>
      <w:r>
        <w:rPr>
          <w:color w:val="000000"/>
          <w:sz w:val="24"/>
          <w:szCs w:val="24"/>
          <w:shd w:fill="FFFFFF" w:val="clear"/>
          <w:lang w:val="uk-UA" w:eastAsia="uk-UA"/>
        </w:rPr>
        <w:t>підпункту 13 пункту 3 розділу ХІІ «Прикінцеві та перехідні положення»</w:t>
      </w:r>
      <w:r>
        <w:rPr>
          <w:sz w:val="24"/>
          <w:szCs w:val="24"/>
          <w:lang w:val="uk-UA"/>
        </w:rPr>
        <w:t xml:space="preserve">, ст. 12 та ст. 25 Закону України «Про освіту», ст. 33, ст. 35, ст. 37 Закону України «Про повну загальну середню освіту», </w:t>
      </w:r>
      <w:r>
        <w:rPr>
          <w:color w:val="000000"/>
          <w:sz w:val="24"/>
          <w:szCs w:val="24"/>
          <w:shd w:fill="FFFFFF" w:val="clear"/>
          <w:lang w:val="uk-UA"/>
        </w:rPr>
        <w:t>керуючись</w:t>
      </w:r>
      <w:r>
        <w:rPr>
          <w:color w:val="000000"/>
          <w:sz w:val="24"/>
          <w:szCs w:val="24"/>
          <w:lang w:val="uk-UA"/>
        </w:rPr>
        <w:t xml:space="preserve"> статтями 25, 32, 59 Закону України «Про місцеве самоврядування в Україні»,</w:t>
      </w:r>
      <w:r>
        <w:rPr>
          <w:color w:val="000000"/>
          <w:sz w:val="24"/>
          <w:szCs w:val="24"/>
          <w:shd w:fill="FFFFFF" w:val="clear"/>
          <w:lang w:val="uk-UA"/>
        </w:rPr>
        <w:t xml:space="preserve"> статтями 15, 17 Закону України «Про державну реєстрацію юридичних осіб, фізичних осіб – підприємців та громадських формувань»,</w:t>
      </w:r>
      <w:r>
        <w:rPr>
          <w:color w:val="000000"/>
          <w:sz w:val="24"/>
          <w:szCs w:val="24"/>
          <w:lang w:val="uk-UA"/>
        </w:rPr>
        <w:t xml:space="preserve"> розглянувши  лист начальника відділу освіти Зміївської міської ради від 06.07.2022 року                              № 01-30/393, </w:t>
      </w:r>
      <w:r>
        <w:rPr>
          <w:rFonts w:cs="Times New Roman" w:ascii="Times New Roman" w:hAnsi="Times New Roman"/>
          <w:color w:val="000000"/>
          <w:sz w:val="24"/>
          <w:szCs w:val="24"/>
          <w:lang w:val="uk-UA" w:eastAsia="ru-RU" w:bidi="ru-RU"/>
        </w:rPr>
        <w:t>враховуючи рішення постійної комісії з питань розвитку праві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28 засідання постійної комісії від 07 липня 2022 року)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Зміївська міська рада 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ВИРІШИЛА:</w:t>
      </w:r>
    </w:p>
    <w:p>
      <w:pPr>
        <w:pStyle w:val="Normal"/>
        <w:ind w:left="18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1. Змінити назву Комунального закладу «Першотравнева загальноосвітня школа                    І-ІІІ ступенів»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32989641)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Комунальний заклад «Першотравневий ліцей»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32989641)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2. Внести зміни до Статуту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Комунального закладу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 w:eastAsia="ar-SA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  <w:lang w:val="uk-UA" w:eastAsia="ar-SA"/>
        </w:rPr>
        <w:t>«Першотравнева загальноосвітня школа І-ІІІ ступенів» Зміївської міської ради Чугуївського району Харківської області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, перейменованого на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Комунальний заклад </w:t>
      </w:r>
      <w:bookmarkStart w:id="0" w:name="__DdeLink__101_558209893"/>
      <w:r>
        <w:rPr>
          <w:rFonts w:cs="Times New Roman" w:ascii="Times New Roman" w:hAnsi="Times New Roman"/>
          <w:sz w:val="24"/>
          <w:szCs w:val="24"/>
          <w:lang w:val="uk-UA"/>
        </w:rPr>
        <w:t>«Першотравневий ліцей» Зміївської міської ради Чугуївського району Харківської області</w:t>
      </w:r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>,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 шляхом викладення його в новій редакції 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(додається)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ind w:firstLine="539"/>
        <w:jc w:val="both"/>
        <w:rPr/>
      </w:pPr>
      <w:r>
        <w:rPr>
          <w:sz w:val="24"/>
          <w:szCs w:val="24"/>
          <w:lang w:val="uk-UA"/>
        </w:rPr>
        <w:t xml:space="preserve">3. Директору Комунального закладу </w:t>
      </w:r>
      <w:r>
        <w:rPr>
          <w:rFonts w:cs="Times New Roman"/>
          <w:sz w:val="24"/>
          <w:szCs w:val="24"/>
          <w:lang w:val="uk-UA"/>
        </w:rPr>
        <w:t xml:space="preserve">«Першотравневий ліцей» Зміївської міської ради Чугуївського району Харківської області </w:t>
      </w:r>
      <w:r>
        <w:rPr>
          <w:sz w:val="24"/>
          <w:szCs w:val="24"/>
          <w:lang w:val="uk-UA"/>
        </w:rPr>
        <w:t>Татарніковій Наталії Вікторівні звернутися з заявою до державного реєстратора щодо реєстрації даних змін.</w:t>
      </w:r>
    </w:p>
    <w:p>
      <w:pPr>
        <w:pStyle w:val="Normal"/>
        <w:ind w:firstLine="540"/>
        <w:jc w:val="both"/>
        <w:rPr>
          <w:rFonts w:cs="Calibri"/>
          <w:color w:val="000000"/>
          <w:lang w:val="uk-UA"/>
        </w:rPr>
      </w:pPr>
      <w:r>
        <w:rPr>
          <w:rFonts w:cs="Calibri"/>
          <w:color w:val="000000"/>
          <w:sz w:val="24"/>
          <w:szCs w:val="24"/>
          <w:lang w:val="uk-UA"/>
        </w:rPr>
        <w:t xml:space="preserve">4. Контроль за виконанням цього рішення покласти на </w:t>
      </w:r>
      <w:r>
        <w:rPr>
          <w:rFonts w:cs="Calibri"/>
          <w:bCs/>
          <w:color w:val="000000"/>
          <w:sz w:val="24"/>
          <w:szCs w:val="24"/>
          <w:lang w:val="uk-UA"/>
        </w:rPr>
        <w:t>постійну комісію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(Костянтин РУДЕНКО)</w:t>
      </w:r>
      <w:r>
        <w:rPr>
          <w:rFonts w:cs="Calibri"/>
          <w:color w:val="000000"/>
          <w:sz w:val="24"/>
          <w:szCs w:val="24"/>
          <w:lang w:val="uk-UA"/>
        </w:rPr>
        <w:t>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Міський голова</w:t>
        <w:tab/>
        <w:t xml:space="preserve">  </w:t>
        <w:tab/>
        <w:t xml:space="preserve">        </w:t>
        <w:tab/>
        <w:t xml:space="preserve">                                                          Павло ГОЛОДНІКОВ</w:t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719" w:type="dxa"/>
        <w:jc w:val="left"/>
        <w:tblInd w:w="-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115"/>
        <w:gridCol w:w="5603"/>
      </w:tblGrid>
      <w:tr>
        <w:trPr>
          <w:trHeight w:val="995" w:hRule="atLeast"/>
        </w:trPr>
        <w:tc>
          <w:tcPr>
            <w:tcW w:w="4115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textAlignment w:val="baseline"/>
              <w:rPr/>
            </w:pPr>
            <w:bookmarkStart w:id="1" w:name="n17"/>
            <w:bookmarkStart w:id="2" w:name="n17"/>
            <w:bookmarkEnd w:id="2"/>
            <w:r>
              <w:rPr/>
            </w:r>
          </w:p>
        </w:tc>
        <w:tc>
          <w:tcPr>
            <w:tcW w:w="5603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suppressAutoHyphens w:val="false"/>
        <w:ind w:right="60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Antiqu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uk-UA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ind w:left="576" w:right="0" w:hanging="576"/>
      <w:jc w:val="center"/>
      <w:outlineLvl w:val="1"/>
      <w:outlineLvl w:val="1"/>
    </w:pPr>
    <w:rPr>
      <w:b/>
      <w:sz w:val="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b w:val="false"/>
      <w:bCs w:val="false"/>
      <w:i w:val="false"/>
      <w:iCs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шрифт абзаца7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6">
    <w:name w:val="Основной шрифт абзаца6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AbsatzStandardschriftart1111111">
    <w:name w:val="WW-Absatz-Standardschriftart1111111"/>
    <w:qFormat/>
    <w:rPr/>
  </w:style>
  <w:style w:type="character" w:styleId="1">
    <w:name w:val="Основной шрифт абзаца1"/>
    <w:qFormat/>
    <w:rPr/>
  </w:style>
  <w:style w:type="character" w:styleId="Style14">
    <w:name w:val="Символ нумерации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Знак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41">
    <w:name w:val="Заголовок4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1">
    <w:name w:val="Указатель10"/>
    <w:basedOn w:val="Normal"/>
    <w:qFormat/>
    <w:pPr>
      <w:suppressLineNumbers/>
    </w:pPr>
    <w:rPr>
      <w:rFonts w:cs="Arial"/>
    </w:rPr>
  </w:style>
  <w:style w:type="paragraph" w:styleId="31">
    <w:name w:val="Заголовок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1">
    <w:name w:val="Указатель9"/>
    <w:basedOn w:val="Normal"/>
    <w:qFormat/>
    <w:pPr>
      <w:suppressLineNumbers/>
    </w:pPr>
    <w:rPr>
      <w:rFonts w:cs="Mangal"/>
    </w:rPr>
  </w:style>
  <w:style w:type="paragraph" w:styleId="22">
    <w:name w:val="Заголовок2"/>
    <w:basedOn w:val="Normal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81">
    <w:name w:val="Указатель8"/>
    <w:basedOn w:val="Normal"/>
    <w:qFormat/>
    <w:pPr>
      <w:suppressLineNumbers/>
    </w:pPr>
    <w:rPr>
      <w:rFonts w:cs="Lucida Sans"/>
    </w:rPr>
  </w:style>
  <w:style w:type="paragraph" w:styleId="11">
    <w:name w:val="Заголовок1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71">
    <w:name w:val="Указатель7"/>
    <w:basedOn w:val="Normal"/>
    <w:qFormat/>
    <w:pPr>
      <w:suppressLineNumbers/>
    </w:pPr>
    <w:rPr>
      <w:rFonts w:cs="Arial"/>
    </w:rPr>
  </w:style>
  <w:style w:type="paragraph" w:styleId="Style23">
    <w:name w:val="Subtitle"/>
    <w:basedOn w:val="11"/>
    <w:qFormat/>
    <w:pPr>
      <w:jc w:val="center"/>
    </w:pPr>
    <w:rPr>
      <w:i/>
      <w:iCs/>
      <w:sz w:val="28"/>
      <w:szCs w:val="28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42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Mangal"/>
    </w:rPr>
  </w:style>
  <w:style w:type="paragraph" w:styleId="32">
    <w:name w:val="Название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Tahoma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311">
    <w:name w:val="Основной текст 31"/>
    <w:basedOn w:val="Normal"/>
    <w:qFormat/>
    <w:pPr>
      <w:ind w:left="0" w:right="6887" w:hanging="0"/>
      <w:jc w:val="both"/>
    </w:pPr>
    <w:rPr/>
  </w:style>
  <w:style w:type="paragraph" w:styleId="44">
    <w:name w:val="заголовок 4"/>
    <w:basedOn w:val="Normal"/>
    <w:next w:val="Normal"/>
    <w:qFormat/>
    <w:pPr>
      <w:keepNext/>
      <w:ind w:left="0" w:right="0"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Style24">
    <w:name w:val="Обычный (веб)"/>
    <w:basedOn w:val="Normal"/>
    <w:qFormat/>
    <w:pPr>
      <w:spacing w:before="100" w:after="100"/>
    </w:pPr>
    <w:rPr>
      <w:sz w:val="24"/>
      <w:szCs w:val="24"/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4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ru-RU" w:eastAsia="zh-CN" w:bidi="ar-SA"/>
    </w:rPr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8">
    <w:name w:val="заголов"/>
    <w:basedOn w:val="Normal"/>
    <w:qFormat/>
    <w:pPr>
      <w:widowControl w:val="false"/>
      <w:jc w:val="center"/>
    </w:pPr>
    <w:rPr>
      <w:b/>
      <w:sz w:val="24"/>
      <w:szCs w:val="24"/>
      <w:lang w:val="uk-U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ShapkaDocumentu">
    <w:name w:val="Shapka Documentu"/>
    <w:basedOn w:val="Normal"/>
    <w:qFormat/>
    <w:pPr>
      <w:keepNext/>
      <w:keepLines/>
      <w:suppressAutoHyphens w:val="false"/>
      <w:spacing w:before="0" w:after="240"/>
      <w:ind w:left="3969" w:right="0" w:hanging="0"/>
      <w:jc w:val="center"/>
    </w:pPr>
    <w:rPr>
      <w:rFonts w:ascii="Antiqua;Arial" w:hAnsi="Antiqua;Arial" w:cs="Antiqua;Arial"/>
      <w:sz w:val="26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LibreOffice/5.1.6.2$Linux_X86_64 LibreOffice_project/10m0$Build-2</Application>
  <Pages>2</Pages>
  <Words>308</Words>
  <Characters>2097</Characters>
  <CharactersWithSpaces>2558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2022-07-06T09:51:00Z</dcterms:created>
  <dc:creator>AV</dc:creator>
  <dc:description/>
  <dc:language>uk-UA</dc:language>
  <cp:lastModifiedBy/>
  <cp:lastPrinted>2022-07-08T12:17:38Z</cp:lastPrinted>
  <dcterms:modified xsi:type="dcterms:W3CDTF">2022-07-08T12:18:03Z</dcterms:modified>
  <cp:revision>12</cp:revision>
  <dc:subject/>
  <dc:title/>
</cp:coreProperties>
</file>