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№5219-ХСІV-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969" w:hanging="0"/>
        <w:jc w:val="both"/>
        <w:rPr/>
      </w:pPr>
      <w:r>
        <w:rPr>
          <w:rStyle w:val="Style12"/>
          <w:rFonts w:cs="Times New Roman"/>
          <w:b/>
          <w:bCs/>
          <w:iCs/>
          <w:sz w:val="24"/>
          <w:szCs w:val="24"/>
          <w:lang w:val="uk-UA"/>
        </w:rPr>
        <w:t>Про затвердження п</w:t>
      </w:r>
      <w:r>
        <w:rPr>
          <w:rStyle w:val="Style12"/>
          <w:rFonts w:cs="Times New Roman"/>
          <w:b/>
          <w:bCs/>
          <w:iCs/>
          <w:color w:val="00000A"/>
          <w:sz w:val="24"/>
          <w:szCs w:val="24"/>
          <w:lang w:val="uk-UA"/>
        </w:rPr>
        <w:t xml:space="preserve">роекту землеустрою щодо відведення земельної ділянки у разі </w:t>
      </w:r>
      <w:r>
        <w:rPr>
          <w:rStyle w:val="Style12"/>
          <w:rFonts w:eastAsia="SimSun" w:cs="Times New Roman"/>
          <w:b/>
          <w:bCs/>
          <w:iCs/>
          <w:color w:val="00000A"/>
          <w:sz w:val="24"/>
          <w:szCs w:val="24"/>
          <w:lang w:val="uk-UA" w:eastAsia="en-US" w:bidi="ar-SA"/>
        </w:rPr>
        <w:t xml:space="preserve">зміни її цільового призначення кадастровий номер 6321710100:04:000:0171, на цільове призначення для ведення особистого селянського господарства, яка </w:t>
      </w:r>
      <w:r>
        <w:rPr>
          <w:rStyle w:val="Style12"/>
          <w:rFonts w:cs="Times New Roman"/>
          <w:b/>
          <w:bCs/>
          <w:iCs/>
          <w:color w:val="00000A"/>
          <w:sz w:val="24"/>
          <w:szCs w:val="24"/>
          <w:lang w:val="uk-UA"/>
        </w:rPr>
        <w:t>розташован</w:t>
      </w:r>
      <w:r>
        <w:rPr>
          <w:rStyle w:val="Style12"/>
          <w:rFonts w:eastAsia="SimSun" w:cs="Times New Roman"/>
          <w:b/>
          <w:bCs/>
          <w:iCs/>
          <w:color w:val="00000A"/>
          <w:sz w:val="24"/>
          <w:szCs w:val="24"/>
          <w:lang w:val="uk-UA" w:eastAsia="en-US" w:bidi="ar-SA"/>
        </w:rPr>
        <w:t xml:space="preserve">а на території Зміївської міської ради  та перебуває у власності гр. Зозулі С. Л. 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3515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Cs/>
          <w:color w:val="00000A"/>
          <w:sz w:val="24"/>
          <w:szCs w:val="24"/>
          <w:lang w:val="uk-UA" w:eastAsia="en-US" w:bidi="ar-SA"/>
        </w:rPr>
      </w:pP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Зозулі Сергія Леонідовича,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щодо відведення земельної ділянки приватної власності у разі зміни її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цільового призначення за рахунок земель сільськогосподарського призначення для ведення товарного                                             сільськогосподарського виробництва на землі для ведення особистого селянського господарства, кадастровий номер 6321710100:04:000:0171, що розташована на території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наданий проект землеустрою розроблен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 ТОВ Консультаційний сервісний центр “ГУДВІЛ”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реєстру речових прав на нерухоме майно про реєстрацію права власності, індексний номер витягу: 300523784 від 21.02.2022 року,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итяг з містобудівної документації -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генерального плану села Височинівка (Пролетарське) Чугуївського (Зміївського)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району Харківської 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розробленого інститутом “Укрміськбудпроект” у 1991 році, виданий відділом з питань містобудування та                           архітектури Зміївської міської ради 14.11.2025 року за №01-18/1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                 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Затвердити </w:t>
      </w:r>
      <w:r>
        <w:rPr>
          <w:rStyle w:val="Style12"/>
          <w:rFonts w:cs="Times New Roman" w:ascii="Times New Roman" w:hAnsi="Times New Roman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>відведення земельної ділянки приватної власності у разі зміни її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цільового призначення</w:t>
      </w:r>
      <w:r>
        <w:rPr>
          <w:rStyle w:val="Style12"/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за рахунок земель сільськогосподарського призначення для ведення товарного сільськогосподарського виробництва гр. Зозулі Сергія Леонідовича до земель для ведення особистого селянського господарства на території Зміївської міської ради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6321710100:04:000:0171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, загальною площею </w:t>
      </w:r>
      <w:r>
        <w:rPr>
          <w:rStyle w:val="Style12"/>
          <w:rFonts w:eastAsia="SimSun" w:cs="Times New Roman" w:ascii="Times New Roman" w:hAnsi="Times New Roman"/>
          <w:iCs/>
          <w:color w:val="00000A"/>
          <w:sz w:val="24"/>
          <w:szCs w:val="24"/>
          <w:lang w:val="uk-UA" w:eastAsia="en-US" w:bidi="ar-SA"/>
        </w:rPr>
        <w:t>1,0177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 га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що розташована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на території Зміївської міської ради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>(</w:t>
      </w:r>
      <w:r>
        <w:rPr>
          <w:rStyle w:val="Style12"/>
          <w:rFonts w:eastAsia="SimSun" w:cs="Times New Roman" w:ascii="Times New Roman" w:hAnsi="Times New Roman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46806742 від 21.02.2022 року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eastAsia="en-US" w:bidi="ar-SA"/>
        </w:rPr>
        <w:t>2586776363217</w:t>
      </w:r>
      <w:r>
        <w:rPr>
          <w:rStyle w:val="Style12"/>
          <w:rFonts w:eastAsia="Times New Roman" w:cs="Times New Roman" w:ascii="Times New Roman" w:hAnsi="Times New Roman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товарного сільськогосподарського виробництва” (код КВЦПЗД - 01.01, вид угідь: сільськогосподарські угіддя - 1,0177 га, з них 1,0177 га - сіножаті) на “Для ведення особистого селянського господарства”, (код КВЦПЗД - 01.03, вид угідь: несільськогосподарські угіддя - 1,0177 га, з них 1,0177 га - землі під сільськогосподарськими та іншими господарськими будівлями і дворами).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6321710100: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04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0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171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зареєстрован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ru-RU" w:bidi="ar-SA"/>
        </w:rPr>
        <w:t>і наступні обмеження у використанні земельної ділянки: санітарні зони, відстані, розриви, площею 1,0177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4. 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гр. Зозулі С. Л.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 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6321710100:0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4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0</w:t>
      </w:r>
      <w:r>
        <w:rPr>
          <w:rStyle w:val="11"/>
          <w:rFonts w:ascii="Times New Roman" w:hAnsi="Times New Roman"/>
          <w:sz w:val="24"/>
          <w:szCs w:val="24"/>
          <w:lang w:val="uk-UA" w:eastAsia="en-US" w:bidi="ar-SA"/>
        </w:rPr>
        <w:t>:0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en-US" w:bidi="ar-SA"/>
        </w:rPr>
        <w:t>171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, площею </w:t>
      </w:r>
      <w:r>
        <w:rPr>
          <w:rStyle w:val="11"/>
          <w:rFonts w:eastAsia="SimSun" w:cs="Tahoma" w:ascii="Times New Roman" w:hAnsi="Times New Roman"/>
          <w:color w:val="00000A"/>
          <w:sz w:val="24"/>
          <w:szCs w:val="24"/>
          <w:lang w:val="uk-UA" w:eastAsia="ru-RU" w:bidi="ar-SA"/>
        </w:rPr>
        <w:t>1,0177</w:t>
      </w:r>
      <w:r>
        <w:rPr>
          <w:rStyle w:val="11"/>
          <w:rFonts w:ascii="Times New Roman" w:hAnsi="Times New Roman"/>
          <w:sz w:val="24"/>
          <w:szCs w:val="24"/>
          <w:lang w:val="uk-UA" w:eastAsia="ru-RU" w:bidi="ar-SA"/>
        </w:rPr>
        <w:t xml:space="preserve"> га</w:t>
      </w:r>
      <w:r>
        <w:rPr>
          <w:rStyle w:val="Style12"/>
          <w:rFonts w:ascii="Times New Roman" w:hAnsi="Times New Roman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Application>LibreOffice/5.1.6.2$Linux_X86_64 LibreOffice_project/10m0$Build-2</Application>
  <Pages>2</Pages>
  <Words>474</Words>
  <Characters>3406</Characters>
  <CharactersWithSpaces>4141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2025-12-26T10:08:40Z</cp:lastPrinted>
  <dcterms:modified xsi:type="dcterms:W3CDTF">2026-02-20T10:47:36Z</dcterms:modified>
  <cp:revision>526</cp:revision>
  <dc:subject/>
  <dc:title/>
</cp:coreProperties>
</file>