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D0" w:rsidRPr="00B74C4B" w:rsidRDefault="002712D0" w:rsidP="00B74C4B">
      <w:pPr>
        <w:shd w:val="clear" w:color="auto" w:fill="FFFFFF"/>
        <w:autoSpaceDE w:val="0"/>
        <w:spacing w:after="0" w:line="240" w:lineRule="atLeas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74C4B">
        <w:rPr>
          <w:rFonts w:ascii="Times New Roman" w:hAnsi="Times New Roman" w:cs="Times New Roman"/>
          <w:sz w:val="24"/>
          <w:szCs w:val="24"/>
        </w:rPr>
        <w:t>Додаток 1</w:t>
      </w:r>
    </w:p>
    <w:p w:rsidR="002712D0" w:rsidRPr="00B74C4B" w:rsidRDefault="002712D0" w:rsidP="00B74C4B">
      <w:pPr>
        <w:shd w:val="clear" w:color="auto" w:fill="FFFFFF"/>
        <w:autoSpaceDE w:val="0"/>
        <w:spacing w:after="0" w:line="240" w:lineRule="atLeas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74C4B">
        <w:rPr>
          <w:rFonts w:ascii="Times New Roman" w:hAnsi="Times New Roman" w:cs="Times New Roman"/>
          <w:sz w:val="24"/>
          <w:szCs w:val="24"/>
        </w:rPr>
        <w:t>до Програми  розвитку культури, туризму та охорони культурної спадщини на 2022-2025 роки</w:t>
      </w:r>
    </w:p>
    <w:p w:rsidR="002712D0" w:rsidRPr="00B74C4B" w:rsidRDefault="002712D0" w:rsidP="00B74C4B">
      <w:pPr>
        <w:shd w:val="clear" w:color="auto" w:fill="FFFFFF"/>
        <w:autoSpaceDE w:val="0"/>
        <w:spacing w:after="0" w:line="240" w:lineRule="atLeas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74C4B">
        <w:rPr>
          <w:rFonts w:ascii="Times New Roman" w:hAnsi="Times New Roman" w:cs="Times New Roman"/>
          <w:sz w:val="24"/>
          <w:szCs w:val="24"/>
        </w:rPr>
        <w:t>(до розділу 5)</w:t>
      </w:r>
    </w:p>
    <w:p w:rsidR="00B74C4B" w:rsidRPr="00B74C4B" w:rsidRDefault="00B74C4B" w:rsidP="00B74C4B">
      <w:pPr>
        <w:shd w:val="clear" w:color="auto" w:fill="FFFFFF"/>
        <w:autoSpaceDE w:val="0"/>
        <w:spacing w:after="0" w:line="240" w:lineRule="atLeas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74C4B">
        <w:rPr>
          <w:rFonts w:ascii="Times New Roman" w:hAnsi="Times New Roman" w:cs="Times New Roman"/>
          <w:sz w:val="24"/>
          <w:szCs w:val="24"/>
          <w:lang w:bidi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26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жовтня</w:t>
      </w:r>
      <w:r w:rsidRPr="00B74C4B">
        <w:rPr>
          <w:rFonts w:ascii="Times New Roman" w:hAnsi="Times New Roman" w:cs="Times New Roman"/>
          <w:sz w:val="24"/>
          <w:szCs w:val="24"/>
        </w:rPr>
        <w:t xml:space="preserve"> </w:t>
      </w:r>
      <w:r w:rsidRPr="00B74C4B">
        <w:rPr>
          <w:rFonts w:ascii="Times New Roman" w:hAnsi="Times New Roman" w:cs="Times New Roman"/>
          <w:sz w:val="24"/>
          <w:szCs w:val="24"/>
          <w:lang w:bidi="uk-UA"/>
        </w:rPr>
        <w:t>2025 року №</w:t>
      </w:r>
      <w:r>
        <w:rPr>
          <w:rFonts w:ascii="Times New Roman" w:hAnsi="Times New Roman" w:cs="Times New Roman"/>
          <w:sz w:val="24"/>
          <w:szCs w:val="24"/>
        </w:rPr>
        <w:t xml:space="preserve"> 4846</w:t>
      </w:r>
      <w:r w:rsidRPr="00B74C4B">
        <w:rPr>
          <w:rFonts w:ascii="Times New Roman" w:hAnsi="Times New Roman" w:cs="Times New Roman"/>
          <w:sz w:val="24"/>
          <w:szCs w:val="24"/>
        </w:rPr>
        <w:t>-</w:t>
      </w:r>
      <w:r w:rsidRPr="00B74C4B">
        <w:rPr>
          <w:rFonts w:ascii="Times New Roman" w:hAnsi="Times New Roman" w:cs="Times New Roman"/>
          <w:sz w:val="24"/>
          <w:szCs w:val="24"/>
          <w:lang w:val="en-US"/>
        </w:rPr>
        <w:t>LXX</w:t>
      </w:r>
      <w:r w:rsidRPr="00B74C4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74C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4C4B">
        <w:rPr>
          <w:rFonts w:ascii="Times New Roman" w:hAnsi="Times New Roman" w:cs="Times New Roman"/>
          <w:sz w:val="24"/>
          <w:szCs w:val="24"/>
        </w:rPr>
        <w:t>-</w:t>
      </w:r>
      <w:r w:rsidRPr="00B74C4B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2712D0" w:rsidRPr="00B74C4B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4B">
        <w:rPr>
          <w:rFonts w:ascii="Times New Roman" w:hAnsi="Times New Roman" w:cs="Times New Roman"/>
          <w:b/>
          <w:sz w:val="24"/>
          <w:szCs w:val="24"/>
        </w:rPr>
        <w:t>Перелік заходів та орієнтовний обсяг фінансування</w:t>
      </w:r>
    </w:p>
    <w:p w:rsidR="002712D0" w:rsidRPr="00B74C4B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4B">
        <w:rPr>
          <w:rFonts w:ascii="Times New Roman" w:hAnsi="Times New Roman" w:cs="Times New Roman"/>
          <w:b/>
          <w:sz w:val="24"/>
          <w:szCs w:val="24"/>
        </w:rPr>
        <w:t xml:space="preserve">Програми розвитку культури, туризму та охорони культурної спадщини </w:t>
      </w:r>
    </w:p>
    <w:p w:rsidR="002712D0" w:rsidRPr="00B74C4B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C4B">
        <w:rPr>
          <w:rFonts w:ascii="Times New Roman" w:hAnsi="Times New Roman" w:cs="Times New Roman"/>
          <w:b/>
          <w:sz w:val="24"/>
          <w:szCs w:val="24"/>
        </w:rPr>
        <w:t>на 2022-2025 роки</w:t>
      </w:r>
    </w:p>
    <w:p w:rsidR="002712D0" w:rsidRDefault="002712D0" w:rsidP="002712D0">
      <w:pPr>
        <w:shd w:val="clear" w:color="auto" w:fill="FFFFFF"/>
        <w:autoSpaceDE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0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1276"/>
        <w:gridCol w:w="1005"/>
        <w:gridCol w:w="945"/>
        <w:gridCol w:w="945"/>
        <w:gridCol w:w="945"/>
      </w:tblGrid>
      <w:tr w:rsidR="002712D0" w:rsidTr="00CC6061">
        <w:trPr>
          <w:trHeight w:val="577"/>
        </w:trPr>
        <w:tc>
          <w:tcPr>
            <w:tcW w:w="534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276" w:type="dxa"/>
            <w:vMerge w:val="restart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5116" w:type="dxa"/>
            <w:gridSpan w:val="5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E1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 обсяги фінансування, тис. грн.</w:t>
            </w:r>
          </w:p>
        </w:tc>
      </w:tr>
      <w:tr w:rsidR="002712D0" w:rsidTr="00CC6061">
        <w:trPr>
          <w:trHeight w:val="150"/>
        </w:trPr>
        <w:tc>
          <w:tcPr>
            <w:tcW w:w="534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4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культурно-освітньої діяльності закладів культури та мистецької освіти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3F7D4F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1278,00</w:t>
            </w:r>
          </w:p>
        </w:tc>
        <w:tc>
          <w:tcPr>
            <w:tcW w:w="1005" w:type="dxa"/>
          </w:tcPr>
          <w:p w:rsidR="002712D0" w:rsidRPr="001C0D2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D20">
              <w:rPr>
                <w:rFonts w:ascii="Times New Roman" w:hAnsi="Times New Roman" w:cs="Times New Roman"/>
                <w:b/>
                <w:sz w:val="24"/>
                <w:szCs w:val="24"/>
              </w:rPr>
              <w:t>200,55</w:t>
            </w:r>
          </w:p>
        </w:tc>
        <w:tc>
          <w:tcPr>
            <w:tcW w:w="945" w:type="dxa"/>
          </w:tcPr>
          <w:p w:rsidR="002712D0" w:rsidRPr="001C0D20" w:rsidRDefault="00456E5E" w:rsidP="002144A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326,64</w:t>
            </w:r>
          </w:p>
        </w:tc>
        <w:tc>
          <w:tcPr>
            <w:tcW w:w="945" w:type="dxa"/>
          </w:tcPr>
          <w:p w:rsidR="002712D0" w:rsidRPr="001C0D20" w:rsidRDefault="005A75ED" w:rsidP="00CC433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43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8,42</w:t>
            </w:r>
          </w:p>
        </w:tc>
        <w:tc>
          <w:tcPr>
            <w:tcW w:w="945" w:type="dxa"/>
          </w:tcPr>
          <w:p w:rsidR="002712D0" w:rsidRPr="001C0D20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382,39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культурно-мистецьких масових заходів, пов’язаних із відзначенням державних, календарних, народознавчих, професійних та місцевих свят, ювілейних дат тощо.</w:t>
            </w:r>
            <w:r>
              <w:t xml:space="preserve"> </w:t>
            </w:r>
            <w:r w:rsidRPr="00A46B51">
              <w:rPr>
                <w:rFonts w:ascii="Times New Roman" w:hAnsi="Times New Roman" w:cs="Times New Roman"/>
                <w:sz w:val="24"/>
                <w:szCs w:val="24"/>
              </w:rPr>
              <w:t>Відзначення та нагородження мешканців громади, кращих представників трудових колективів установ, закладів, організацій, підприємств, що функціонують на території громади, з нагоди державних, професійних, календарних та ювілейних дат за вагомі внески в розвиток громади, перемоги в олімпіадах, конкурсах, оглядах, фестивалях,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8D7527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345,49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45" w:type="dxa"/>
          </w:tcPr>
          <w:p w:rsidR="002712D0" w:rsidRPr="004165AF" w:rsidRDefault="008D7527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976" w:type="dxa"/>
          </w:tcPr>
          <w:p w:rsidR="002712D0" w:rsidRPr="00400F24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концерти, фестивалі, обрядові заходи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Зміївської </w:t>
            </w:r>
            <w:r w:rsidRPr="00400F24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365,48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87,75</w:t>
            </w:r>
          </w:p>
        </w:tc>
        <w:tc>
          <w:tcPr>
            <w:tcW w:w="945" w:type="dxa"/>
          </w:tcPr>
          <w:p w:rsidR="002712D0" w:rsidRPr="004165AF" w:rsidRDefault="00456E5E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127,14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98,59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2712D0" w:rsidTr="00CC6061">
        <w:trPr>
          <w:trHeight w:val="281"/>
        </w:trPr>
        <w:tc>
          <w:tcPr>
            <w:tcW w:w="534" w:type="dxa"/>
          </w:tcPr>
          <w:p w:rsidR="002712D0" w:rsidRPr="004849F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76" w:type="dxa"/>
          </w:tcPr>
          <w:p w:rsidR="002712D0" w:rsidRPr="008740AD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Участь колективів художньої самодіяльності, окремих виконавців в оглядах, конкурсах, фестивалях, обласного, 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171,61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94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5AF"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Участь учнів мистецьких шкіл, викладачів  в оглядах, конкурсах, фестивалях, місцевого, обласного, всеукраїнського та міжнародного рівнів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Матеріально-технічне забезпечення заходів(придбання бланків грамот і подяк для нагородження, рамок для оформлення грамот і подяк для нагородження, плетених кошиків для квітів, рушників, сувенірів, дипломів, кубків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FA08C6" w:rsidP="00C62346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175,08</w:t>
            </w:r>
          </w:p>
        </w:tc>
        <w:tc>
          <w:tcPr>
            <w:tcW w:w="1005" w:type="dxa"/>
          </w:tcPr>
          <w:p w:rsidR="002712D0" w:rsidRPr="004165A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45" w:type="dxa"/>
          </w:tcPr>
          <w:p w:rsidR="002712D0" w:rsidRPr="004165AF" w:rsidRDefault="00C6234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90,03</w:t>
            </w:r>
          </w:p>
        </w:tc>
        <w:tc>
          <w:tcPr>
            <w:tcW w:w="945" w:type="dxa"/>
          </w:tcPr>
          <w:p w:rsidR="002712D0" w:rsidRPr="004165AF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45" w:type="dxa"/>
          </w:tcPr>
          <w:p w:rsidR="002712D0" w:rsidRPr="004165AF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976" w:type="dxa"/>
          </w:tcPr>
          <w:p w:rsidR="002712D0" w:rsidRPr="008309DF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Погашення кредиторської заборгованості, яка виникла станом на 01.01.2023 року</w:t>
            </w:r>
          </w:p>
        </w:tc>
        <w:tc>
          <w:tcPr>
            <w:tcW w:w="1276" w:type="dxa"/>
          </w:tcPr>
          <w:p w:rsidR="002712D0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</w:tcPr>
          <w:p w:rsidR="002712D0" w:rsidRDefault="002712D0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</w:t>
            </w:r>
            <w:r w:rsidR="005A75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945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CC433D" w:rsidTr="00CC6061">
        <w:trPr>
          <w:trHeight w:val="296"/>
        </w:trPr>
        <w:tc>
          <w:tcPr>
            <w:tcW w:w="534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976" w:type="dxa"/>
          </w:tcPr>
          <w:p w:rsidR="00CC433D" w:rsidRDefault="00CC433D" w:rsidP="00CC433D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заходів з вшанування пам’яті воїнів, загиблих під час вторгнення російської федерації </w:t>
            </w:r>
          </w:p>
        </w:tc>
        <w:tc>
          <w:tcPr>
            <w:tcW w:w="1276" w:type="dxa"/>
          </w:tcPr>
          <w:p w:rsidR="00CC433D" w:rsidRDefault="00CC433D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276" w:type="dxa"/>
          </w:tcPr>
          <w:p w:rsidR="00CC433D" w:rsidRDefault="00CC433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103,00</w:t>
            </w:r>
          </w:p>
        </w:tc>
        <w:tc>
          <w:tcPr>
            <w:tcW w:w="100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45" w:type="dxa"/>
          </w:tcPr>
          <w:p w:rsidR="00CC433D" w:rsidRDefault="00CC433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3F7D4F" w:rsidTr="00CC6061">
        <w:trPr>
          <w:trHeight w:val="296"/>
        </w:trPr>
        <w:tc>
          <w:tcPr>
            <w:tcW w:w="534" w:type="dxa"/>
          </w:tcPr>
          <w:p w:rsidR="003F7D4F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976" w:type="dxa"/>
          </w:tcPr>
          <w:p w:rsidR="003F7D4F" w:rsidRDefault="003F7D4F" w:rsidP="00CC433D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Придбання та встановлення металевої конструкції «Флагшток» з метою вшанування </w:t>
            </w:r>
            <w:r w:rsidRPr="00826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пам’яті воїнів, загиблих під час вторгнення російської федерації</w:t>
            </w:r>
          </w:p>
        </w:tc>
        <w:tc>
          <w:tcPr>
            <w:tcW w:w="1276" w:type="dxa"/>
          </w:tcPr>
          <w:p w:rsidR="003F7D4F" w:rsidRDefault="003F7D4F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3F7D4F" w:rsidRDefault="003F7D4F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27,50</w:t>
            </w:r>
          </w:p>
        </w:tc>
        <w:tc>
          <w:tcPr>
            <w:tcW w:w="1005" w:type="dxa"/>
          </w:tcPr>
          <w:p w:rsidR="003F7D4F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F7D4F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F7D4F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F7D4F" w:rsidRDefault="003F7D4F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E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b/>
                <w:sz w:val="24"/>
                <w:szCs w:val="24"/>
              </w:rPr>
              <w:t>Заходи з туристичної діяльності та музейної справи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b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183E24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976" w:type="dxa"/>
          </w:tcPr>
          <w:p w:rsidR="002712D0" w:rsidRPr="00593EE2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EE2">
              <w:rPr>
                <w:rFonts w:ascii="Times New Roman" w:hAnsi="Times New Roman" w:cs="Times New Roman"/>
                <w:sz w:val="24"/>
                <w:szCs w:val="24"/>
              </w:rPr>
              <w:t>Розробка та апробація нових туристичних маршрутів, здійснення екскурсійної діяльності туристичними маршрутами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>Виготовлення друкованої продукції, банерів, буклетів, інформаційних довідників, путівників тощо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sz w:val="24"/>
                <w:szCs w:val="24"/>
              </w:rPr>
              <w:t>Здійснювати цілеспрямовану підтримку місцевих музеїв усіх форм власності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сприяти розвитку та вдосконаленню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профільної різноманітності музейної мережі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76" w:type="dxa"/>
          </w:tcPr>
          <w:p w:rsidR="002712D0" w:rsidRPr="00A221CB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тримання Слобожанського музею «Пам’ять поколінь» філії Комунального закладу «Зміївський краєзнавчий музей» Зміївської міської ради Чугуївського району харківської області за рахунок субвенції 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21CB">
              <w:rPr>
                <w:rFonts w:ascii="Times New Roman" w:hAnsi="Times New Roman" w:cs="Times New Roman"/>
                <w:sz w:val="24"/>
                <w:szCs w:val="24"/>
              </w:rPr>
              <w:t xml:space="preserve"> Слобожанської Селищної ради</w:t>
            </w:r>
          </w:p>
        </w:tc>
        <w:tc>
          <w:tcPr>
            <w:tcW w:w="1276" w:type="dxa"/>
          </w:tcPr>
          <w:p w:rsidR="002712D0" w:rsidRPr="00A221CB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CB"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292,43</w:t>
            </w:r>
          </w:p>
        </w:tc>
        <w:tc>
          <w:tcPr>
            <w:tcW w:w="945" w:type="dxa"/>
          </w:tcPr>
          <w:p w:rsidR="002712D0" w:rsidRPr="008C1D7B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B">
              <w:rPr>
                <w:rFonts w:ascii="Times New Roman" w:hAnsi="Times New Roman" w:cs="Times New Roman"/>
                <w:sz w:val="24"/>
                <w:szCs w:val="24"/>
              </w:rPr>
              <w:t>309,97</w:t>
            </w:r>
          </w:p>
        </w:tc>
        <w:tc>
          <w:tcPr>
            <w:tcW w:w="945" w:type="dxa"/>
          </w:tcPr>
          <w:p w:rsidR="002712D0" w:rsidRPr="008C1D7B" w:rsidRDefault="005A75ED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5" w:type="dxa"/>
          </w:tcPr>
          <w:p w:rsidR="002712D0" w:rsidRPr="008C1D7B" w:rsidRDefault="005A75ED" w:rsidP="005A75ED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12D0" w:rsidTr="00CC6061">
        <w:trPr>
          <w:trHeight w:val="296"/>
        </w:trPr>
        <w:tc>
          <w:tcPr>
            <w:tcW w:w="534" w:type="dxa"/>
          </w:tcPr>
          <w:p w:rsidR="002712D0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712D0" w:rsidRPr="00585DB5" w:rsidRDefault="002712D0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5DB5">
              <w:rPr>
                <w:rFonts w:ascii="Times New Roman" w:hAnsi="Times New Roman" w:cs="Times New Roman"/>
                <w:b/>
                <w:sz w:val="24"/>
                <w:szCs w:val="24"/>
              </w:rPr>
              <w:t>Здійснення заходів щодо охорони культурної спадщини, увічнення подій, пов’язаних з визначними та ювілейними подіями, датами</w:t>
            </w:r>
          </w:p>
        </w:tc>
        <w:tc>
          <w:tcPr>
            <w:tcW w:w="1276" w:type="dxa"/>
          </w:tcPr>
          <w:p w:rsidR="002712D0" w:rsidRPr="00567CE1" w:rsidRDefault="002712D0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588,19</w:t>
            </w:r>
          </w:p>
        </w:tc>
        <w:tc>
          <w:tcPr>
            <w:tcW w:w="1005" w:type="dxa"/>
          </w:tcPr>
          <w:p w:rsidR="002712D0" w:rsidRPr="00567CE1" w:rsidRDefault="002712D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103,49</w:t>
            </w:r>
          </w:p>
        </w:tc>
        <w:tc>
          <w:tcPr>
            <w:tcW w:w="945" w:type="dxa"/>
          </w:tcPr>
          <w:p w:rsidR="002712D0" w:rsidRPr="00567CE1" w:rsidRDefault="00B3669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122,48</w:t>
            </w:r>
          </w:p>
        </w:tc>
        <w:tc>
          <w:tcPr>
            <w:tcW w:w="945" w:type="dxa"/>
          </w:tcPr>
          <w:p w:rsidR="002712D0" w:rsidRPr="00567CE1" w:rsidRDefault="00457360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189,31</w:t>
            </w:r>
          </w:p>
        </w:tc>
        <w:tc>
          <w:tcPr>
            <w:tcW w:w="945" w:type="dxa"/>
          </w:tcPr>
          <w:p w:rsidR="002712D0" w:rsidRPr="00567CE1" w:rsidRDefault="00542631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="00FA08C6">
              <w:rPr>
                <w:rFonts w:ascii="Times New Roman" w:hAnsi="Times New Roman" w:cs="Times New Roman"/>
                <w:b/>
                <w:sz w:val="24"/>
                <w:szCs w:val="24"/>
              </w:rPr>
              <w:t>,91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Утримання об'єктів культурної та історичної спадщини: 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3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фарб та супутнього інвентарю;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обладнання для обкосу прилеглої території;</w:t>
            </w:r>
          </w:p>
          <w:p w:rsidR="00A210F2" w:rsidRPr="00B36691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будівельних матеріалів</w:t>
            </w:r>
          </w:p>
          <w:p w:rsidR="00A210F2" w:rsidRPr="00B36691" w:rsidRDefault="00A210F2" w:rsidP="00CC6061">
            <w:pPr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0F2" w:rsidRPr="00B3669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B36691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240,48</w:t>
            </w:r>
          </w:p>
        </w:tc>
        <w:tc>
          <w:tcPr>
            <w:tcW w:w="1005" w:type="dxa"/>
          </w:tcPr>
          <w:p w:rsidR="00A210F2" w:rsidRPr="00B36691" w:rsidRDefault="00A210F2" w:rsidP="008F6B98">
            <w:pPr>
              <w:pStyle w:val="a5"/>
              <w:tabs>
                <w:tab w:val="center" w:pos="0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B36691">
              <w:rPr>
                <w:bCs/>
                <w:iCs/>
                <w:sz w:val="24"/>
                <w:szCs w:val="24"/>
              </w:rPr>
              <w:t>18,10</w:t>
            </w:r>
          </w:p>
        </w:tc>
        <w:tc>
          <w:tcPr>
            <w:tcW w:w="945" w:type="dxa"/>
          </w:tcPr>
          <w:p w:rsidR="00A210F2" w:rsidRPr="00B36691" w:rsidRDefault="00B36691" w:rsidP="008F6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691"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945" w:type="dxa"/>
          </w:tcPr>
          <w:p w:rsidR="00A210F2" w:rsidRPr="00B36691" w:rsidRDefault="00457360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945" w:type="dxa"/>
          </w:tcPr>
          <w:p w:rsidR="00A210F2" w:rsidRPr="00F443FC" w:rsidRDefault="00542631" w:rsidP="008F6B98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A210F2" w:rsidTr="003F7D4F">
        <w:trPr>
          <w:trHeight w:val="290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Поточне утримання територій прилеглих до об’єктів культурної та історичної спадщини: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обрізування кущів, дерев;</w:t>
            </w:r>
          </w:p>
          <w:p w:rsidR="00A210F2" w:rsidRPr="004849FF" w:rsidRDefault="00A210F2" w:rsidP="00CC606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звалювання та розкряжування дерев, корчування пнів;</w:t>
            </w:r>
          </w:p>
          <w:p w:rsidR="00A210F2" w:rsidRPr="004849FF" w:rsidRDefault="00A210F2" w:rsidP="003F7D4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- прополювання газонів, квітників, тощо.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21,85</w:t>
            </w:r>
          </w:p>
        </w:tc>
        <w:tc>
          <w:tcPr>
            <w:tcW w:w="1005" w:type="dxa"/>
          </w:tcPr>
          <w:p w:rsidR="00A210F2" w:rsidRPr="00A210F2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0F2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45" w:type="dxa"/>
          </w:tcPr>
          <w:p w:rsidR="00A210F2" w:rsidRPr="004849FF" w:rsidRDefault="00A210F2" w:rsidP="00B12D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45" w:type="dxa"/>
          </w:tcPr>
          <w:p w:rsidR="00A210F2" w:rsidRPr="00F443FC" w:rsidRDefault="00A210F2" w:rsidP="00B12D0C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з ремонту пам’ятників та благоустрій прилеглої території </w:t>
            </w:r>
            <w:bookmarkStart w:id="0" w:name="_Hlk65679111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пам’ятників, меморіальних дощок, братських могил</w:t>
            </w:r>
            <w:bookmarkEnd w:id="0"/>
            <w:r w:rsidRPr="004849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Pr="00567CE1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139,51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 w:rsidRPr="004849FF">
              <w:rPr>
                <w:iCs/>
                <w:sz w:val="24"/>
                <w:szCs w:val="24"/>
              </w:rPr>
              <w:t>31,9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49FF">
              <w:rPr>
                <w:rFonts w:ascii="Times New Roman" w:hAnsi="Times New Roman" w:cs="Times New Roman"/>
                <w:bCs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FC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</w:tr>
      <w:tr w:rsidR="00A210F2" w:rsidTr="00CC6061">
        <w:trPr>
          <w:trHeight w:val="296"/>
        </w:trPr>
        <w:tc>
          <w:tcPr>
            <w:tcW w:w="534" w:type="dxa"/>
          </w:tcPr>
          <w:p w:rsidR="00A210F2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76" w:type="dxa"/>
          </w:tcPr>
          <w:p w:rsidR="00A210F2" w:rsidRPr="004849FF" w:rsidRDefault="00A210F2" w:rsidP="00CC60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горіння вічного вогню(м. Зміїв, майдан Соборний) </w:t>
            </w:r>
          </w:p>
        </w:tc>
        <w:tc>
          <w:tcPr>
            <w:tcW w:w="1276" w:type="dxa"/>
          </w:tcPr>
          <w:p w:rsidR="00A210F2" w:rsidRDefault="00A210F2" w:rsidP="00CC6061">
            <w:pPr>
              <w:autoSpaceDE w:val="0"/>
              <w:spacing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6" w:type="dxa"/>
          </w:tcPr>
          <w:p w:rsidR="00A210F2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186,35</w:t>
            </w:r>
          </w:p>
        </w:tc>
        <w:tc>
          <w:tcPr>
            <w:tcW w:w="1005" w:type="dxa"/>
          </w:tcPr>
          <w:p w:rsidR="00A210F2" w:rsidRPr="004849FF" w:rsidRDefault="00A210F2" w:rsidP="00CC6061">
            <w:pPr>
              <w:pStyle w:val="a5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48,49</w:t>
            </w:r>
          </w:p>
        </w:tc>
        <w:tc>
          <w:tcPr>
            <w:tcW w:w="945" w:type="dxa"/>
          </w:tcPr>
          <w:p w:rsidR="00A210F2" w:rsidRPr="004849FF" w:rsidRDefault="00A210F2" w:rsidP="00CC60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51,39</w:t>
            </w:r>
          </w:p>
        </w:tc>
        <w:tc>
          <w:tcPr>
            <w:tcW w:w="945" w:type="dxa"/>
          </w:tcPr>
          <w:p w:rsidR="00A210F2" w:rsidRPr="00F443FC" w:rsidRDefault="00A210F2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54,47</w:t>
            </w:r>
          </w:p>
        </w:tc>
        <w:tc>
          <w:tcPr>
            <w:tcW w:w="945" w:type="dxa"/>
          </w:tcPr>
          <w:p w:rsidR="00A210F2" w:rsidRPr="00F443FC" w:rsidRDefault="00FA08C6" w:rsidP="00CC6061">
            <w:pPr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</w:tbl>
    <w:p w:rsidR="00567CE1" w:rsidRDefault="00567CE1" w:rsidP="003F7D4F">
      <w:pPr>
        <w:rPr>
          <w:szCs w:val="28"/>
        </w:rPr>
      </w:pPr>
    </w:p>
    <w:p w:rsidR="00CB2622" w:rsidRPr="00CB2622" w:rsidRDefault="00CB2622" w:rsidP="003F7D4F">
      <w:pPr>
        <w:rPr>
          <w:rFonts w:ascii="Times New Roman" w:hAnsi="Times New Roman" w:cs="Times New Roman"/>
          <w:sz w:val="24"/>
          <w:szCs w:val="24"/>
        </w:rPr>
      </w:pPr>
      <w:r w:rsidRPr="00CB2622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1" w:name="_GoBack"/>
      <w:bookmarkEnd w:id="1"/>
      <w:r w:rsidRPr="00CB2622">
        <w:rPr>
          <w:rFonts w:ascii="Times New Roman" w:hAnsi="Times New Roman" w:cs="Times New Roman"/>
          <w:sz w:val="24"/>
          <w:szCs w:val="24"/>
        </w:rPr>
        <w:t xml:space="preserve">       Сергій РУДНЄВ</w:t>
      </w:r>
    </w:p>
    <w:sectPr w:rsidR="00CB2622" w:rsidRPr="00CB2622" w:rsidSect="003F7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3867"/>
    <w:multiLevelType w:val="hybridMultilevel"/>
    <w:tmpl w:val="43FC9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86E5B"/>
    <w:multiLevelType w:val="hybridMultilevel"/>
    <w:tmpl w:val="FBA0D5DA"/>
    <w:lvl w:ilvl="0" w:tplc="D81C317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8538C2"/>
    <w:multiLevelType w:val="hybridMultilevel"/>
    <w:tmpl w:val="F79CE63C"/>
    <w:lvl w:ilvl="0" w:tplc="CDDC0FC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35"/>
    <w:rsid w:val="0004119D"/>
    <w:rsid w:val="000E2F30"/>
    <w:rsid w:val="00121147"/>
    <w:rsid w:val="00183E24"/>
    <w:rsid w:val="001C0D20"/>
    <w:rsid w:val="001C4B76"/>
    <w:rsid w:val="001F1A4E"/>
    <w:rsid w:val="001F7D28"/>
    <w:rsid w:val="002144AC"/>
    <w:rsid w:val="00226366"/>
    <w:rsid w:val="002704FD"/>
    <w:rsid w:val="002712D0"/>
    <w:rsid w:val="00292DD0"/>
    <w:rsid w:val="00293604"/>
    <w:rsid w:val="003E2593"/>
    <w:rsid w:val="003E2DE6"/>
    <w:rsid w:val="003F7D4F"/>
    <w:rsid w:val="00400F24"/>
    <w:rsid w:val="004165AF"/>
    <w:rsid w:val="00442A8E"/>
    <w:rsid w:val="00451135"/>
    <w:rsid w:val="00456E5E"/>
    <w:rsid w:val="00457360"/>
    <w:rsid w:val="00471B78"/>
    <w:rsid w:val="004849FF"/>
    <w:rsid w:val="004E08A9"/>
    <w:rsid w:val="004E1D37"/>
    <w:rsid w:val="005055BB"/>
    <w:rsid w:val="00542631"/>
    <w:rsid w:val="00543235"/>
    <w:rsid w:val="00552989"/>
    <w:rsid w:val="00567CE1"/>
    <w:rsid w:val="00585DB5"/>
    <w:rsid w:val="00593EE2"/>
    <w:rsid w:val="005A75ED"/>
    <w:rsid w:val="005F7C10"/>
    <w:rsid w:val="0060110D"/>
    <w:rsid w:val="006242C1"/>
    <w:rsid w:val="006E7AFF"/>
    <w:rsid w:val="007169F2"/>
    <w:rsid w:val="0075228A"/>
    <w:rsid w:val="007F32DC"/>
    <w:rsid w:val="008309DF"/>
    <w:rsid w:val="008545A0"/>
    <w:rsid w:val="00873CF1"/>
    <w:rsid w:val="008740AD"/>
    <w:rsid w:val="008C1D7B"/>
    <w:rsid w:val="008D7527"/>
    <w:rsid w:val="009224B6"/>
    <w:rsid w:val="00963029"/>
    <w:rsid w:val="00975E87"/>
    <w:rsid w:val="009C3514"/>
    <w:rsid w:val="009F0DA5"/>
    <w:rsid w:val="00A210F2"/>
    <w:rsid w:val="00A221CB"/>
    <w:rsid w:val="00A37932"/>
    <w:rsid w:val="00A46B51"/>
    <w:rsid w:val="00A876FA"/>
    <w:rsid w:val="00AB39F1"/>
    <w:rsid w:val="00AC3CFF"/>
    <w:rsid w:val="00AC6C2D"/>
    <w:rsid w:val="00AD5BA1"/>
    <w:rsid w:val="00B061F6"/>
    <w:rsid w:val="00B06D50"/>
    <w:rsid w:val="00B36691"/>
    <w:rsid w:val="00B74C4B"/>
    <w:rsid w:val="00BD456C"/>
    <w:rsid w:val="00BF6804"/>
    <w:rsid w:val="00C62346"/>
    <w:rsid w:val="00CA62B0"/>
    <w:rsid w:val="00CB01C5"/>
    <w:rsid w:val="00CB2622"/>
    <w:rsid w:val="00CC433D"/>
    <w:rsid w:val="00CD56FD"/>
    <w:rsid w:val="00D74CF1"/>
    <w:rsid w:val="00D87CE4"/>
    <w:rsid w:val="00DE78EC"/>
    <w:rsid w:val="00E84A44"/>
    <w:rsid w:val="00E92F64"/>
    <w:rsid w:val="00EC0017"/>
    <w:rsid w:val="00EC12BF"/>
    <w:rsid w:val="00EE0937"/>
    <w:rsid w:val="00F24675"/>
    <w:rsid w:val="00F4086B"/>
    <w:rsid w:val="00F443FC"/>
    <w:rsid w:val="00F636C8"/>
    <w:rsid w:val="00F641CA"/>
    <w:rsid w:val="00F77BAF"/>
    <w:rsid w:val="00FA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40D9"/>
  <w15:docId w15:val="{5A8E942E-96CA-47AB-8516-6B9BBEE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35"/>
    <w:pPr>
      <w:ind w:left="720"/>
      <w:contextualSpacing/>
    </w:pPr>
  </w:style>
  <w:style w:type="table" w:styleId="a4">
    <w:name w:val="Table Grid"/>
    <w:basedOn w:val="a1"/>
    <w:uiPriority w:val="59"/>
    <w:rsid w:val="0056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4849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4849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D58B3-952D-452B-9816-63B2CC6C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Шаповалова</cp:lastModifiedBy>
  <cp:revision>4</cp:revision>
  <cp:lastPrinted>2025-10-03T09:05:00Z</cp:lastPrinted>
  <dcterms:created xsi:type="dcterms:W3CDTF">2025-10-03T11:37:00Z</dcterms:created>
  <dcterms:modified xsi:type="dcterms:W3CDTF">2025-10-10T05:40:00Z</dcterms:modified>
</cp:coreProperties>
</file>