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985" w:leader="none"/>
        </w:tabs>
        <w:spacing w:lineRule="auto" w:line="240" w:before="0" w:after="0"/>
        <w:ind w:left="9072" w:hanging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Додаток </w:t>
      </w:r>
    </w:p>
    <w:p>
      <w:pPr>
        <w:pStyle w:val="NoSpacing"/>
        <w:ind w:left="9072" w:hanging="0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до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Програми розвитку та надання фінансової підтримки            КП  Центр фізичного здоров’я населення</w:t>
      </w:r>
    </w:p>
    <w:p>
      <w:pPr>
        <w:pStyle w:val="NoSpacing"/>
        <w:ind w:left="9072" w:hanging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«Спорт для всіх» Зміївської міської ради Чугуївського району Харківської області на 2025-2027 р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о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к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и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</w:t>
      </w:r>
    </w:p>
    <w:p>
      <w:pPr>
        <w:pStyle w:val="NoSpacing"/>
        <w:ind w:left="9072" w:hanging="0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 w:bidi="uk-UA"/>
        </w:rPr>
        <w:t xml:space="preserve">від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05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 w:bidi="uk-UA"/>
        </w:rPr>
        <w:t>червня 2025 року №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4587-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LXX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ХІІ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-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VIII</w:t>
      </w:r>
    </w:p>
    <w:p>
      <w:pPr>
        <w:pStyle w:val="NoSpacing"/>
        <w:ind w:left="11199" w:hanging="0"/>
        <w:rPr>
          <w:rFonts w:ascii="Times New Roman" w:hAnsi="Times New Roman" w:cs="Times New Roman"/>
          <w:sz w:val="24"/>
          <w:szCs w:val="24"/>
          <w:shd w:fill="FFFFFF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Перелік напрямків діяльності та заходів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Програми розвитку </w:t>
      </w:r>
    </w:p>
    <w:p>
      <w:pPr>
        <w:pStyle w:val="NoSpacing"/>
        <w:jc w:val="center"/>
        <w:rPr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та надання </w:t>
      </w:r>
      <w:r>
        <w:rPr>
          <w:sz w:val="28"/>
          <w:szCs w:val="28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фінансової підтримки КП Центр фізичного здоров’я населення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«Спорт для всіх» Зміївської міської ради Чугуївського району Харківської області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на 2025-2027 р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о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к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и</w:t>
      </w:r>
    </w:p>
    <w:p>
      <w:pPr>
        <w:pStyle w:val="Normal"/>
        <w:tabs>
          <w:tab w:val="left" w:pos="1089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tbl>
      <w:tblPr>
        <w:tblStyle w:val="a7"/>
        <w:tblW w:w="14620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3"/>
        <w:gridCol w:w="4252"/>
        <w:gridCol w:w="3402"/>
        <w:gridCol w:w="142"/>
        <w:gridCol w:w="1198"/>
        <w:gridCol w:w="1496"/>
        <w:gridCol w:w="1278"/>
        <w:gridCol w:w="1276"/>
        <w:gridCol w:w="1151"/>
      </w:tblGrid>
      <w:tr>
        <w:trPr>
          <w:trHeight w:val="315" w:hRule="atLeast"/>
        </w:trPr>
        <w:tc>
          <w:tcPr>
            <w:tcW w:w="42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Найменування напрямків діяльності та заходів</w:t>
            </w:r>
          </w:p>
        </w:tc>
        <w:tc>
          <w:tcPr>
            <w:tcW w:w="340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340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49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7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Прогнозний обсяг фінансування (тис.)</w:t>
            </w:r>
          </w:p>
        </w:tc>
      </w:tr>
      <w:tr>
        <w:trPr>
          <w:trHeight w:val="360" w:hRule="atLeast"/>
        </w:trPr>
        <w:tc>
          <w:tcPr>
            <w:tcW w:w="4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25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40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340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</w:tr>
      <w:tr>
        <w:trPr>
          <w:trHeight w:val="528" w:hRule="atLeast"/>
        </w:trPr>
        <w:tc>
          <w:tcPr>
            <w:tcW w:w="14618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І.Створення умов для забезпечення оптимальної рухової активності різних груп населення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220,6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233,6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11,6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 проведення щороку масових фізкультурно-оздоровчих і спортивних заходів та галузевих спартакіад серед усіх верств населення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204,8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226,1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239,4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Формування збірних команд, екіпірування, фінансування тренувального процесу, матеріальні заохочення провідних спортсменів та тренерів 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1044,5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1346,9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1426,4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проведення спортивно-масових заходів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94,4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104,2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110,3</w:t>
            </w:r>
          </w:p>
        </w:tc>
      </w:tr>
      <w:tr>
        <w:trPr>
          <w:trHeight w:val="456" w:hRule="atLeast"/>
        </w:trPr>
        <w:tc>
          <w:tcPr>
            <w:tcW w:w="14618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ІІ. Забезпечення функціонування та удосконалення  КП ЦФЗН «Спорт для всіх» 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належного функціонування   КП ЦФЗН «Спорт для всіх» (заробітна плата, нарахування на оплату праці та оплата послуг (крім комунальних)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1663,4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1751,4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1854,8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КП «ЦФЗН «Спорт для всіх»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7,8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6,5</w:t>
            </w:r>
          </w:p>
        </w:tc>
      </w:tr>
      <w:tr>
        <w:trPr>
          <w:trHeight w:val="468" w:hRule="atLeast"/>
        </w:trPr>
        <w:tc>
          <w:tcPr>
            <w:tcW w:w="14618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ІІ.  Забезпечення функціонування та утримання стадіону «Авангард»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належного функціонування   стадіону «Авангард»  (заробітна плата, нарахування на оплату праці та оплата комунальних послуг та енергоносіїв)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1427,6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1576,1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1669,1</w:t>
            </w:r>
          </w:p>
        </w:tc>
      </w:tr>
      <w:tr>
        <w:trPr/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КП «ЦФЗН «Спорт для всіх» 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6,5</w:t>
            </w:r>
          </w:p>
        </w:tc>
      </w:tr>
      <w:tr>
        <w:trPr>
          <w:trHeight w:val="1139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стадіону «Авангард»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КП «ЦФЗН «Спорт для всіх» </w:t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28,9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31,9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33,8</w:t>
            </w:r>
          </w:p>
        </w:tc>
      </w:tr>
      <w:tr>
        <w:trPr>
          <w:trHeight w:val="656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4691,1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5287,8</w:t>
            </w:r>
          </w:p>
        </w:tc>
        <w:tc>
          <w:tcPr>
            <w:tcW w:w="11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5599,8</w:t>
            </w:r>
          </w:p>
        </w:tc>
      </w:tr>
    </w:tbl>
    <w:p>
      <w:pPr>
        <w:pStyle w:val="Normal"/>
        <w:tabs>
          <w:tab w:val="left" w:pos="10890" w:leader="none"/>
        </w:tabs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Сергій РУДНЄВ</w:t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uk-UA"/>
      </w:rPr>
    </w:pPr>
    <w:r>
      <w:rPr>
        <w:lang w:val="uk-UA"/>
      </w:rPr>
      <w:t xml:space="preserve">      </w:t>
    </w:r>
  </w:p>
</w:hdr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3e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92441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92441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947566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FreeSans"/>
    </w:rPr>
  </w:style>
  <w:style w:type="paragraph" w:styleId="Style22">
    <w:name w:val="Header"/>
    <w:basedOn w:val="Normal"/>
    <w:link w:val="a4"/>
    <w:uiPriority w:val="99"/>
    <w:unhideWhenUsed/>
    <w:rsid w:val="0039244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39244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6c793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9475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246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DA8E-0A90-4256-9D85-69151581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LibreOffice/5.1.6.2$Linux_X86_64 LibreOffice_project/10m0$Build-2</Application>
  <Pages>2</Pages>
  <Words>384</Words>
  <Characters>2516</Characters>
  <CharactersWithSpaces>3078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2025-06-04T06:56:00Z</dcterms:created>
  <dc:creator>Админ</dc:creator>
  <dc:description/>
  <dc:language>uk-UA</dc:language>
  <cp:lastModifiedBy/>
  <cp:lastPrinted>2025-06-10T15:31:53Z</cp:lastPrinted>
  <dcterms:modified xsi:type="dcterms:W3CDTF">2025-06-10T16:16:54Z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