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B3D" w:rsidRDefault="00934D2B">
      <w:pPr>
        <w:spacing w:after="0"/>
        <w:jc w:val="right"/>
        <w:rPr>
          <w:rFonts w:ascii="Times New Roman" w:hAnsi="Times New Roman"/>
          <w:b/>
          <w:sz w:val="24"/>
          <w:szCs w:val="24"/>
          <w:lang w:val="uk-UA" w:bidi="uk-UA"/>
        </w:rPr>
      </w:pPr>
      <w:r>
        <w:rPr>
          <w:rFonts w:ascii="Times New Roman" w:hAnsi="Times New Roman"/>
          <w:b/>
          <w:sz w:val="24"/>
          <w:szCs w:val="24"/>
          <w:lang w:val="uk-UA" w:bidi="uk-UA"/>
        </w:rPr>
        <w:t>Додаток  до Програми</w:t>
      </w:r>
    </w:p>
    <w:p w:rsidR="00B50B3D" w:rsidRDefault="00934D2B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b/>
          <w:sz w:val="24"/>
          <w:szCs w:val="24"/>
          <w:lang w:val="uk-UA" w:bidi="uk-UA"/>
        </w:rPr>
        <w:t xml:space="preserve">                                              </w:t>
      </w:r>
      <w:r>
        <w:rPr>
          <w:rFonts w:ascii="Times New Roman" w:hAnsi="Times New Roman"/>
          <w:b/>
          <w:sz w:val="24"/>
          <w:szCs w:val="24"/>
          <w:lang w:val="uk-UA" w:bidi="uk-UA"/>
        </w:rPr>
        <w:t xml:space="preserve">від 15 </w:t>
      </w:r>
      <w:r>
        <w:rPr>
          <w:rFonts w:ascii="Times New Roman" w:hAnsi="Times New Roman"/>
          <w:b/>
          <w:sz w:val="24"/>
          <w:szCs w:val="24"/>
          <w:lang w:val="uk-UA" w:bidi="uk-UA"/>
        </w:rPr>
        <w:t>травня 2025 року 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4518-</w:t>
      </w:r>
      <w:r>
        <w:rPr>
          <w:rFonts w:ascii="Times New Roman" w:hAnsi="Times New Roman"/>
          <w:b/>
          <w:sz w:val="24"/>
          <w:szCs w:val="24"/>
          <w:lang w:val="en-US"/>
        </w:rPr>
        <w:t>LXXXII</w:t>
      </w:r>
      <w:r>
        <w:rPr>
          <w:rFonts w:ascii="Times New Roman" w:hAnsi="Times New Roman"/>
          <w:b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VIII</w:t>
      </w:r>
    </w:p>
    <w:p w:rsidR="00B50B3D" w:rsidRDefault="00B50B3D">
      <w:pPr>
        <w:spacing w:after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B50B3D" w:rsidRDefault="00934D2B">
      <w:pPr>
        <w:tabs>
          <w:tab w:val="left" w:pos="315"/>
        </w:tabs>
      </w:pPr>
      <w:r>
        <w:tab/>
      </w:r>
    </w:p>
    <w:tbl>
      <w:tblPr>
        <w:tblW w:w="15744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3"/>
        <w:gridCol w:w="2849"/>
        <w:gridCol w:w="2886"/>
        <w:gridCol w:w="1402"/>
        <w:gridCol w:w="1549"/>
        <w:gridCol w:w="1405"/>
        <w:gridCol w:w="1402"/>
        <w:gridCol w:w="1213"/>
        <w:gridCol w:w="2585"/>
      </w:tblGrid>
      <w:tr w:rsidR="00B50B3D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дпов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дальн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Прогнозний обсяг фінансування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B50B3D">
        <w:trPr>
          <w:cantSplit/>
          <w:trHeight w:val="68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Державний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0B3D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B50B3D">
        <w:trPr>
          <w:trHeight w:val="547"/>
        </w:trPr>
        <w:tc>
          <w:tcPr>
            <w:tcW w:w="15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Створення умов для фізичного виховання і спорту за місцем роботи, проживання, в місцях масового відпочинку населення</w:t>
            </w:r>
          </w:p>
        </w:tc>
      </w:tr>
      <w:tr w:rsidR="00B50B3D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Активізувати роботу щодо залучення населення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 до занять у фізкультурно-оздоровчих і спортивних групах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 w:rsidP="00934D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Збільшити кіл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ькість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населення,охопленого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фізкультурно-оздоровчою роботою.</w:t>
            </w:r>
          </w:p>
          <w:p w:rsidR="00B50B3D" w:rsidRDefault="00934D2B" w:rsidP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Максимально охопити населення фізкультурно-оздоровчою роботою у навчальних закладах</w:t>
            </w: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Здійснити заходи щодо створення необхідних умов для фізкультурно-оздоровчої і спортивної роботи за місцем роботи, проживання, у зонах відпочинку. Сприяти розширенню мережі фізкультурно-оздоровчих центрів</w:t>
            </w:r>
          </w:p>
        </w:tc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за участі громадських організацій фізкультурно-спортивної спрямованості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 w:rsidP="00934D2B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дієвої системи для проведення фізкультурно-оздоровчих заходів для населення за місцем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проживання та у зонах масового відпочинку</w:t>
            </w: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50B3D" w:rsidRDefault="00934D2B">
      <w:pPr>
        <w:rPr>
          <w:rFonts w:ascii="Times New Roman" w:hAnsi="Times New Roman"/>
          <w:sz w:val="24"/>
          <w:szCs w:val="24"/>
        </w:rPr>
      </w:pPr>
      <w:r>
        <w:br w:type="page"/>
      </w:r>
    </w:p>
    <w:p w:rsidR="00B50B3D" w:rsidRDefault="00B50B3D">
      <w:pPr>
        <w:rPr>
          <w:rFonts w:ascii="Times New Roman" w:hAnsi="Times New Roman"/>
          <w:sz w:val="24"/>
          <w:szCs w:val="24"/>
        </w:rPr>
      </w:pPr>
    </w:p>
    <w:tbl>
      <w:tblPr>
        <w:tblW w:w="15744" w:type="dxa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43"/>
        <w:gridCol w:w="13"/>
        <w:gridCol w:w="2881"/>
        <w:gridCol w:w="15"/>
        <w:gridCol w:w="94"/>
        <w:gridCol w:w="2773"/>
        <w:gridCol w:w="18"/>
        <w:gridCol w:w="1393"/>
        <w:gridCol w:w="9"/>
        <w:gridCol w:w="1549"/>
        <w:gridCol w:w="1406"/>
        <w:gridCol w:w="1402"/>
        <w:gridCol w:w="1224"/>
        <w:gridCol w:w="35"/>
        <w:gridCol w:w="2456"/>
        <w:gridCol w:w="33"/>
      </w:tblGrid>
      <w:tr w:rsidR="00B50B3D">
        <w:trPr>
          <w:cantSplit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Заходи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дпов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дальн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</w:p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Термін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5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Прогнозний обсяг фінансування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.)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50B3D" w:rsidRDefault="00B50B3D">
            <w:pPr>
              <w:snapToGrid w:val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  <w:trHeight w:val="680"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50B3D" w:rsidRDefault="00B50B3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0B3D"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50B3D" w:rsidRDefault="00B50B3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Щороку проводити фізкультурно-оздоровчі, реабілітаційні заходи для учасників бойових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дій, які брали участь в антитерористичній операції, у заходах із забезпечення національної безпеки і оборони.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Pr="00934D2B" w:rsidRDefault="00934D2B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 управління соціального захисту населення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участі гро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мадських організацій фізкультурно-спортивної спрямованості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Створення дієвої системи для проведення фізкультурно-оздоровчих та спортивних заходів для учасників бойових дій.</w:t>
            </w: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50B3D" w:rsidRDefault="00B50B3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50B3D" w:rsidRDefault="00B50B3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50B3D" w:rsidRDefault="00B50B3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50B3D" w:rsidRDefault="00B50B3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50B3D" w:rsidRDefault="00B50B3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50B3D" w:rsidRDefault="00B50B3D">
            <w:pPr>
              <w:snapToGri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trHeight w:val="609"/>
        </w:trPr>
        <w:tc>
          <w:tcPr>
            <w:tcW w:w="157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Забезпечення розвитку дитячого,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дитячо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- юнацького спорту.</w:t>
            </w:r>
          </w:p>
          <w:p w:rsidR="00B50B3D" w:rsidRDefault="00B50B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збереження мережі дитячо-юнацьких спортивних шкіл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Pr="00934D2B" w:rsidRDefault="00934D2B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керівники дитячо-юнацьких спортивних шкіл та громадські організацій фізкультурно-спортивної спрямованості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збереження та розвитку системи </w:t>
            </w:r>
          </w:p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підготовки дитячо-юнацького та резервного спорту</w:t>
            </w: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  <w:trHeight w:val="23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  <w:trHeight w:val="77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  <w:trHeight w:val="669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участі вихованців Комунального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закладу «Зміївська дитячо-юнацька спортивна школа ім. С. Сисоєва»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ради  у спортивних змаганнях різного рівня та у навчально-тренувальних зборах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 Комунальний заклад «Зміївська дитячо-юнацька спортивна школа ім. С. Сисоєва»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430,654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430,654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Якісна підготовка та проведення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спортивно-масових заходів, проведення навчально-</w:t>
            </w:r>
          </w:p>
          <w:p w:rsidR="00B50B3D" w:rsidRDefault="00934D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тренувальних зборів з метою підготовки до змагань</w:t>
            </w:r>
          </w:p>
        </w:tc>
      </w:tr>
      <w:tr w:rsidR="00B50B3D">
        <w:trPr>
          <w:cantSplit/>
          <w:trHeight w:val="272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430,654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430,654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0B3D">
        <w:trPr>
          <w:trHeight w:val="256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ind w:right="-109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2.1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шоколаду, грамот, кубків, медалей для відзначення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учасників місцевих змагань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 Комунальний заклад «Зміївська дитячо-юнацька спортивна школа ім. С. Сисоєва»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290,095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290,095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Якісна підготовка та проведення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спортивно-масових заходів, проведення навчально-</w:t>
            </w:r>
          </w:p>
          <w:p w:rsidR="00B50B3D" w:rsidRDefault="00934D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тренувальних зборів з метою підготовки до змагань</w:t>
            </w:r>
          </w:p>
        </w:tc>
      </w:tr>
      <w:tr w:rsidR="00B50B3D">
        <w:trPr>
          <w:trHeight w:val="256"/>
        </w:trPr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з організації участі команд дитячо-юнацької спортивної школи у Всеукраїнських змаганнях</w:t>
            </w: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 Комунальний заклад «Зміївська дитячо-юнацька спортивна школа ім. С. Сисоєва»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140,559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140,559</w:t>
            </w:r>
          </w:p>
        </w:tc>
        <w:tc>
          <w:tcPr>
            <w:tcW w:w="2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навчально-</w:t>
            </w:r>
          </w:p>
          <w:p w:rsidR="00B50B3D" w:rsidRDefault="00934D2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тренувальних зборів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метою підготовки до змагань</w:t>
            </w:r>
          </w:p>
        </w:tc>
      </w:tr>
      <w:tr w:rsidR="00B50B3D">
        <w:trPr>
          <w:trHeight w:val="562"/>
        </w:trPr>
        <w:tc>
          <w:tcPr>
            <w:tcW w:w="157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 Розвиток олімпійських та неолімпійських видів спорту спортсменів різних вікових груп,  спорту ветеранів та інвалідів</w:t>
            </w:r>
          </w:p>
        </w:tc>
      </w:tr>
      <w:tr w:rsidR="00B50B3D">
        <w:trPr>
          <w:cantSplit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та сприяти  проведенню всеукраїнських, регіональних, обласних, місцевих змагань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визнаних у державі олімпійських видів спорту</w:t>
            </w:r>
          </w:p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 спортсменів різних вікових груп. Забезпечити підготовку та участь спортсменів громади у всеукраїнських, регіональних, обласних змаганнях з олімпійських видів спорту, змаганнях серед ветеранів спорту</w:t>
            </w:r>
          </w:p>
          <w:p w:rsidR="00B50B3D" w:rsidRDefault="00B5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Відді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дитячо-юнацькі спортивні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школи,громадські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 фізкультурно-спортивної спрямованості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2,4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тренувальних зборів з метою підготовки до всеукраїнських, регіональних, обласних змагань з олімпійських видів спорту</w:t>
            </w:r>
          </w:p>
        </w:tc>
      </w:tr>
      <w:tr w:rsidR="00B50B3D">
        <w:trPr>
          <w:cantSplit/>
          <w:trHeight w:val="248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47,8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50,4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22,6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  <w:trHeight w:val="70"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=SUM(ABOVE)</w:instrText>
            </w:r>
            <w:r>
              <w:fldChar w:fldCharType="separate"/>
            </w:r>
            <w:bookmarkStart w:id="0" w:name="__Fieldmark__2149_222882691"/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162,2</w:t>
            </w:r>
            <w:bookmarkEnd w:id="0"/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162,2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та сприяти  проведенню всеукраїнських, регіональних, обласних, місцевих змагань з визнаних у державі неолімпійських видів спорту серед спортсменів різних вікових груп. Забезпечити підготовку та участь спортсменів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громади у всеукраїнських, регіональних, обласних змаганнях з неолімпійських видів спорту, змаганнях серед ветеранів спорту</w:t>
            </w:r>
          </w:p>
          <w:p w:rsidR="00B50B3D" w:rsidRDefault="00B5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Pr="00934D2B" w:rsidRDefault="00934D2B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дитячо-юнацькі спортивні школи, громадські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фізкультурно-спортивної спрямованості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63,2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63,2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Якісна підготовка та проведення спортивно-масових заходів, проведення навчально- тренувальних зборів з метою підготовки до всеукраїнських, регіональних, обласних змагань з неолімпійських видів сп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орту</w:t>
            </w: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66,1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66,1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52,9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28,7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290,9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290,9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0B3D">
        <w:trPr>
          <w:trHeight w:val="557"/>
        </w:trPr>
        <w:tc>
          <w:tcPr>
            <w:tcW w:w="1574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Покращення організаційного, кадрового, матеріально-технічного, фінансового, науково- методичного,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інформаційного забезпечення сфери фізичної культури і спорту</w:t>
            </w:r>
          </w:p>
        </w:tc>
      </w:tr>
      <w:tr w:rsidR="00B50B3D">
        <w:trPr>
          <w:cantSplit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 w:rsidP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Щороку приймати участь в обласних семінарах для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працівників структурних підрозділів органів місцевого самоврядування з фізичної культури та спорту 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Pr="00934D2B" w:rsidRDefault="00934D2B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громадські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  фізкультурно - спортивної спрямованості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Якісна перепідготовка кадрів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у сфері «фізична культура і спорт» </w:t>
            </w: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  <w:trHeight w:val="553"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 w:rsidP="00934D2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 w:rsidP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Сприяти залученню інвестицій та спонсорських коштів на розвиток фізичної культури і спорту, відповідно до чинного законодавства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Pr="00934D2B" w:rsidRDefault="00934D2B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громадські організацій фізкультурно-спортивної спрямованості за участі органів місцевого самоврядування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 w:rsidP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Залучення інвестицій з метою забезпечення додаткового фінансування для р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озвитку сфери «фізична культура і спорт»</w:t>
            </w: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  <w:trHeight w:val="860"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B50B3D" w:rsidRPr="00934D2B">
        <w:trPr>
          <w:cantSplit/>
        </w:trPr>
        <w:tc>
          <w:tcPr>
            <w:tcW w:w="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 w:rsidP="00934D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Надавати фінансову підтримку федераціям, осередкам обласних та районних федерацій, асоціаціям, фізкультурно-спортивним та громадським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організаціям фізкультурно- спортивної спрямованості, спортивним клубам,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дитячо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юнацьким спортивним школам незалежно від форм Власності з видів спорту, визнаних в Україні, Комунальному підприємству Центр фізичного здоров’я населення «Спорт для всіх»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Чугуївського району Харківської області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Відділ культури, молоді, спорту та туризму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112,7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Pr="00934D2B" w:rsidRDefault="00934D2B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Підтримка спортсменів збірної команд громади, утримання Комунального підприємства Центр фізичного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здоров’я населення «Спорт для всіх»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 Чугуївського району Харківської  області, стадіон «АВАНГАРД», проведення фізкультурно-оздоровчої та спортивно-масової роботи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Зміївській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територіальній громаді</w:t>
            </w: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2869,804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2869,804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3846,779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3846,779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  <w:trHeight w:val="355"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6829,283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6829,283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178,3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178,3</w:t>
            </w:r>
          </w:p>
        </w:tc>
        <w:tc>
          <w:tcPr>
            <w:tcW w:w="2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2022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113,9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113,9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2023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2973,104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2973,104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3898,078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3898,078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549,654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549,654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50B3D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9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7713,037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934D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7713,037</w:t>
            </w:r>
          </w:p>
        </w:tc>
        <w:tc>
          <w:tcPr>
            <w:tcW w:w="25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50B3D" w:rsidRDefault="00B50B3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B50B3D" w:rsidRDefault="00934D2B">
      <w:pPr>
        <w:ind w:left="708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B50B3D" w:rsidRDefault="00B50B3D">
      <w:pPr>
        <w:ind w:left="708"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50B3D" w:rsidRDefault="00934D2B">
      <w:pPr>
        <w:ind w:left="708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Сергій РУДНЄВ</w:t>
      </w:r>
    </w:p>
    <w:sectPr w:rsidR="00B50B3D">
      <w:pgSz w:w="16838" w:h="11906" w:orient="landscape"/>
      <w:pgMar w:top="567" w:right="1134" w:bottom="850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0B3D"/>
    <w:rsid w:val="00934D2B"/>
    <w:rsid w:val="00B5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87176"/>
  <w15:docId w15:val="{4DF420CF-FF24-47E6-84C2-4AFA24C0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</w:style>
  <w:style w:type="character" w:customStyle="1" w:styleId="a4">
    <w:name w:val="Нижний колонтитул Знак"/>
    <w:basedOn w:val="a0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FreeSans"/>
    </w:rPr>
  </w:style>
  <w:style w:type="paragraph" w:styleId="aa">
    <w:name w:val="header"/>
    <w:basedOn w:val="a"/>
    <w:pPr>
      <w:spacing w:after="0" w:line="240" w:lineRule="auto"/>
    </w:pPr>
  </w:style>
  <w:style w:type="paragraph" w:styleId="ab">
    <w:name w:val="footer"/>
    <w:basedOn w:val="a"/>
    <w:pPr>
      <w:spacing w:after="0" w:line="240" w:lineRule="auto"/>
    </w:p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1366</Words>
  <Characters>7789</Characters>
  <Application>Microsoft Office Word</Application>
  <DocSecurity>0</DocSecurity>
  <Lines>64</Lines>
  <Paragraphs>18</Paragraphs>
  <ScaleCrop>false</ScaleCrop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Ольга Шаповалова</cp:lastModifiedBy>
  <cp:revision>10</cp:revision>
  <cp:lastPrinted>2025-05-09T09:56:00Z</cp:lastPrinted>
  <dcterms:created xsi:type="dcterms:W3CDTF">2023-12-18T13:23:00Z</dcterms:created>
  <dcterms:modified xsi:type="dcterms:W3CDTF">2025-05-19T07:19:00Z</dcterms:modified>
  <dc:language>uk-UA</dc:language>
</cp:coreProperties>
</file>