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tabs>
          <w:tab w:val="left" w:pos="5218" w:leader="none"/>
        </w:tabs>
        <w:jc w:val="right"/>
        <w:rPr>
          <w:b/>
          <w:b/>
          <w:bCs/>
          <w:sz w:val="28"/>
          <w:szCs w:val="28"/>
          <w:u w:val="single"/>
          <w:lang w:val="uk-UA"/>
        </w:rPr>
      </w:pPr>
      <w:r>
        <w:rPr>
          <w:b/>
          <w:bCs/>
          <w:sz w:val="28"/>
          <w:szCs w:val="28"/>
          <w:u w:val="single"/>
          <w:lang w:val="uk-UA"/>
        </w:rPr>
        <w:drawing>
          <wp:anchor behindDoc="0" distT="0" distB="0" distL="114935" distR="114935" simplePos="0" locked="0" layoutInCell="1" allowOverlap="1" relativeHeight="2">
            <wp:simplePos x="0" y="0"/>
            <wp:positionH relativeFrom="column">
              <wp:posOffset>2754630</wp:posOffset>
            </wp:positionH>
            <wp:positionV relativeFrom="paragraph">
              <wp:posOffset>-495935</wp:posOffset>
            </wp:positionV>
            <wp:extent cx="406400" cy="586740"/>
            <wp:effectExtent l="0" t="0" r="0" b="0"/>
            <wp:wrapNone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5867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</w:rPr>
        <w:t xml:space="preserve">ЗМІЇВСЬКА </w:t>
      </w:r>
      <w:r>
        <w:rPr>
          <w:b/>
          <w:bCs/>
          <w:sz w:val="28"/>
          <w:szCs w:val="28"/>
          <w:lang w:val="uk-UA"/>
        </w:rPr>
        <w:t>МІСЬКА</w:t>
      </w:r>
      <w:r>
        <w:rPr>
          <w:b/>
          <w:bCs/>
          <w:sz w:val="28"/>
          <w:szCs w:val="28"/>
        </w:rPr>
        <w:t xml:space="preserve"> РАДА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/>
      </w:pPr>
      <w:r>
        <w:rPr>
          <w:b/>
          <w:bCs/>
          <w:sz w:val="28"/>
          <w:szCs w:val="28"/>
          <w:lang w:val="uk-UA"/>
        </w:rPr>
        <w:t xml:space="preserve">ЧУГУЇВСЬКОГО РАЙОНУ </w:t>
      </w:r>
      <w:r>
        <w:rPr>
          <w:b/>
          <w:bCs/>
          <w:sz w:val="28"/>
          <w:szCs w:val="28"/>
        </w:rPr>
        <w:t>ХАРКІВСЬКОЇ ОБЛАСТІ</w:t>
      </w:r>
    </w:p>
    <w:p>
      <w:pPr>
        <w:pStyle w:val="Normal"/>
        <w:jc w:val="center"/>
        <w:rPr>
          <w:b/>
          <w:b/>
          <w:sz w:val="28"/>
          <w:szCs w:val="28"/>
        </w:rPr>
      </w:pPr>
      <w:r>
        <w:rPr>
          <w:b/>
          <w:sz w:val="28"/>
          <w:szCs w:val="28"/>
        </w:rPr>
      </w:r>
    </w:p>
    <w:p>
      <w:pPr>
        <w:pStyle w:val="Normal"/>
        <w:spacing w:lineRule="atLeast" w:line="200"/>
        <w:jc w:val="center"/>
        <w:rPr/>
      </w:pP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>LХХ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ХІХ</w:t>
      </w:r>
      <w:r>
        <w:rPr>
          <w:rFonts w:cs="Times New Roman"/>
          <w:b/>
          <w:bCs/>
          <w:caps/>
          <w:color w:val="000000"/>
          <w:sz w:val="28"/>
          <w:szCs w:val="28"/>
          <w:lang w:val="en-US"/>
        </w:rPr>
        <w:t xml:space="preserve"> </w:t>
      </w: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сесія VIII скликання</w:t>
      </w:r>
    </w:p>
    <w:p>
      <w:pPr>
        <w:pStyle w:val="3"/>
        <w:numPr>
          <w:ilvl w:val="0"/>
          <w:numId w:val="2"/>
        </w:numPr>
        <w:spacing w:lineRule="atLeast" w:line="200"/>
        <w:jc w:val="right"/>
        <w:rPr>
          <w:rFonts w:cs="Times New Roman"/>
          <w:b/>
          <w:b/>
          <w:caps/>
          <w:color w:val="000000"/>
          <w:sz w:val="28"/>
          <w:szCs w:val="28"/>
          <w:u w:val="single"/>
          <w:lang w:val="uk-UA"/>
        </w:rPr>
      </w:pPr>
      <w:r>
        <w:rPr>
          <w:rFonts w:cs="Times New Roman"/>
          <w:b/>
          <w:caps/>
          <w:color w:val="000000"/>
          <w:sz w:val="28"/>
          <w:szCs w:val="28"/>
          <w:u w:val="single"/>
          <w:lang w:val="uk-UA"/>
        </w:rPr>
      </w:r>
    </w:p>
    <w:p>
      <w:pPr>
        <w:pStyle w:val="3"/>
        <w:numPr>
          <w:ilvl w:val="0"/>
          <w:numId w:val="2"/>
        </w:numPr>
        <w:spacing w:lineRule="atLeast" w:line="200"/>
        <w:rPr>
          <w:rFonts w:cs="Times New Roman"/>
          <w:b/>
          <w:b/>
          <w:bCs/>
          <w:caps/>
          <w:color w:val="000000"/>
          <w:sz w:val="28"/>
          <w:szCs w:val="28"/>
          <w:lang w:val="uk-UA"/>
        </w:rPr>
      </w:pPr>
      <w:r>
        <w:rPr>
          <w:rFonts w:cs="Times New Roman"/>
          <w:b/>
          <w:bCs/>
          <w:caps/>
          <w:color w:val="000000"/>
          <w:sz w:val="28"/>
          <w:szCs w:val="28"/>
          <w:lang w:val="uk-UA"/>
        </w:rPr>
        <w:t>РІШЕННЯ</w:t>
      </w:r>
    </w:p>
    <w:p>
      <w:pPr>
        <w:pStyle w:val="Normal"/>
        <w:spacing w:lineRule="atLeast" w:line="200"/>
        <w:jc w:val="both"/>
        <w:rPr>
          <w:rFonts w:cs="Times New Roman"/>
          <w:lang w:val="uk-UA"/>
        </w:rPr>
      </w:pPr>
      <w:r>
        <w:rPr>
          <w:rFonts w:cs="Times New Roman"/>
          <w:lang w:val="uk-UA"/>
        </w:rPr>
        <w:t xml:space="preserve"> </w:t>
      </w:r>
    </w:p>
    <w:p>
      <w:pPr>
        <w:pStyle w:val="Normal"/>
        <w:spacing w:lineRule="atLeast" w:line="200"/>
        <w:jc w:val="both"/>
        <w:rPr/>
      </w:pPr>
      <w:r>
        <w:rPr>
          <w:rFonts w:cs="Times New Roman"/>
          <w:b/>
          <w:bCs/>
          <w:sz w:val="24"/>
          <w:szCs w:val="24"/>
          <w:lang w:val="uk-UA"/>
        </w:rPr>
        <w:t xml:space="preserve">11 листопада 2025 року                                 м. Зміїв                               </w:t>
      </w:r>
      <w:r>
        <w:rPr>
          <w:rFonts w:cs="Times New Roman"/>
          <w:b/>
          <w:bCs/>
          <w:sz w:val="24"/>
          <w:szCs w:val="24"/>
        </w:rPr>
        <w:t xml:space="preserve">  </w:t>
      </w:r>
      <w:r>
        <w:rPr>
          <w:rFonts w:cs="Times New Roman"/>
          <w:b/>
          <w:bCs/>
          <w:sz w:val="24"/>
          <w:szCs w:val="24"/>
          <w:lang w:val="uk-UA"/>
        </w:rPr>
        <w:t>№4973-</w:t>
      </w:r>
      <w:r>
        <w:rPr>
          <w:rFonts w:cs="Times New Roman"/>
          <w:b/>
          <w:bCs/>
          <w:sz w:val="24"/>
          <w:szCs w:val="24"/>
          <w:lang w:val="en-US"/>
        </w:rPr>
        <w:t>LХХ</w:t>
      </w:r>
      <w:r>
        <w:rPr>
          <w:rFonts w:cs="Times New Roman"/>
          <w:b/>
          <w:bCs/>
          <w:sz w:val="24"/>
          <w:szCs w:val="24"/>
          <w:lang w:val="uk-UA"/>
        </w:rPr>
        <w:t>ХІХ-</w:t>
      </w:r>
      <w:bookmarkStart w:id="0" w:name="__DdeLink__54_820201326"/>
      <w:r>
        <w:rPr>
          <w:rFonts w:cs="Times New Roman"/>
          <w:b/>
          <w:bCs/>
          <w:sz w:val="24"/>
          <w:szCs w:val="24"/>
          <w:lang w:val="en-US"/>
        </w:rPr>
        <w:t>V</w:t>
      </w:r>
      <w:bookmarkEnd w:id="0"/>
      <w:r>
        <w:rPr>
          <w:rFonts w:cs="Times New Roman"/>
          <w:b/>
          <w:bCs/>
          <w:sz w:val="24"/>
          <w:szCs w:val="24"/>
          <w:lang w:val="uk-UA"/>
        </w:rPr>
        <w:t>ІІІ</w:t>
      </w:r>
    </w:p>
    <w:p>
      <w:pPr>
        <w:pStyle w:val="Normal"/>
        <w:spacing w:lineRule="atLeast" w:line="200"/>
        <w:jc w:val="both"/>
        <w:rPr>
          <w:rStyle w:val="Style12"/>
          <w:rFonts w:ascii="Times New Roman" w:hAnsi="Times New Roman" w:eastAsia="SimSun" w:cs="Times New Roman"/>
          <w:b/>
          <w:b/>
          <w:bCs/>
          <w:i w:val="false"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pPr>
      <w:r>
        <w:rPr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A"/>
          <w:spacing w:val="0"/>
          <w:w w:val="100"/>
          <w:position w:val="0"/>
          <w:sz w:val="24"/>
          <w:sz w:val="24"/>
          <w:szCs w:val="24"/>
          <w:highlight w:val="white"/>
          <w:u w:val="none"/>
          <w:vertAlign w:val="baseline"/>
          <w:em w:val="none"/>
          <w:lang w:val="uk-UA" w:eastAsia="en-US" w:bidi="ar-SA"/>
        </w:rPr>
      </w:r>
    </w:p>
    <w:p>
      <w:pPr>
        <w:pStyle w:val="Style31"/>
        <w:widowControl w:val="false"/>
        <w:suppressAutoHyphens w:val="true"/>
        <w:overflowPunct w:val="true"/>
        <w:bidi w:val="0"/>
        <w:spacing w:lineRule="atLeast" w:line="200" w:before="280" w:after="0"/>
        <w:ind w:left="0" w:right="4275" w:hanging="0"/>
        <w:jc w:val="both"/>
        <w:rPr/>
      </w:pP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>Про надання дозволу гр.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 xml:space="preserve"> Штонденку Ю. М.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н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>а розроб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лення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 xml:space="preserve"> проекту землеустрою щодо відведення земельн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ої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 xml:space="preserve"> ділян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ки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 xml:space="preserve">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 xml:space="preserve"> в оренду 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 xml:space="preserve">для 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сінокосіння і випасання худоби</w:t>
      </w:r>
      <w:r>
        <w:rPr>
          <w:rStyle w:val="Style12"/>
          <w:rFonts w:eastAsia="SimSu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en-US" w:bidi="ar-SA"/>
        </w:rPr>
        <w:t>, що розташован</w:t>
      </w:r>
      <w:r>
        <w:rPr>
          <w:rStyle w:val="Style12"/>
          <w:rFonts w:eastAsia="Times New Roman" w:cs="Times New Roman"/>
          <w:b/>
          <w:bCs/>
          <w:i w:val="false"/>
          <w:iCs/>
          <w:caps w:val="false"/>
          <w:smallCaps w:val="false"/>
          <w:strike w:val="false"/>
          <w:dstrike w:val="false"/>
          <w:outline w:val="false"/>
          <w:shadow w:val="false"/>
          <w:emboss w:val="false"/>
          <w:imprint w:val="false"/>
          <w:color w:val="000000"/>
          <w:spacing w:val="0"/>
          <w:w w:val="100"/>
          <w:position w:val="0"/>
          <w:sz w:val="24"/>
          <w:sz w:val="24"/>
          <w:szCs w:val="24"/>
          <w:highlight w:val="white"/>
          <w:u w:val="none"/>
          <w:shd w:fill="FFFFFF" w:val="clear"/>
          <w:vertAlign w:val="baseline"/>
          <w:em w:val="none"/>
          <w:lang w:val="uk-UA" w:eastAsia="zh-CN" w:bidi="ar-SA"/>
        </w:rPr>
        <w:t>а за межами населеного пункту с. Борова Зміївської міської територіальної громади</w:t>
      </w:r>
    </w:p>
    <w:p>
      <w:pPr>
        <w:pStyle w:val="Normal"/>
        <w:widowControl w:val="false"/>
        <w:suppressAutoHyphens w:val="true"/>
        <w:overflowPunct w:val="true"/>
        <w:bidi w:val="0"/>
        <w:spacing w:lineRule="atLeast" w:line="200"/>
        <w:ind w:left="0" w:right="4252" w:hanging="0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Розглянувши заяву гр.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Штонденка Юрія Миколайовича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реєстраційний номер                   облікової картки платника податків з Державного реєстру фізичних осіб - платників податків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який зареєстрований за адресою: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Х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про надання дозволу на розроблення проекту землеустрою щодо відведення земельної ділянки  в оренду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для сінокосіння і випасання худоби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>, що розташован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а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shd w:fill="FFFFFF" w:val="clear"/>
          <w:lang w:val="uk-UA" w:eastAsia="en-US" w:bidi="ar-SA"/>
        </w:rPr>
        <w:t>за межами населеного пункту с. Борова Зміївської міської територіальної громади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враховуючи графічний матеріал, розроблений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zh-CN" w:bidi="ar-SA"/>
        </w:rPr>
        <w:t>ТОВ “Всеукраїнське підприємство - БТІ, Архітектури та Землевпорядкування”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, рекомендації постійної комісії 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de-DE" w:eastAsia="en-US" w:bidi="ar-SA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11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Зміївської міської ради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(витяг з протоколу № 75 засідання постійної комісії від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u w:val="none"/>
          <w:lang w:val="uk-UA" w:eastAsia="en-US" w:bidi="ar-SA"/>
        </w:rPr>
        <w:t>07 листопада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en-US" w:bidi="ar-SA"/>
        </w:rPr>
        <w:t xml:space="preserve"> 2025 року)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A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 xml:space="preserve">керуючись ст. 12, 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zh-CN" w:bidi="ar-SA"/>
        </w:rPr>
        <w:t>34</w:t>
      </w:r>
      <w:r>
        <w:rPr>
          <w:rStyle w:val="Style12"/>
          <w:rFonts w:eastAsia="Times New Roman" w:cs="Times New Roman"/>
          <w:b w:val="false"/>
          <w:bCs w:val="false"/>
          <w:i w:val="false"/>
          <w:iCs/>
          <w:caps w:val="false"/>
          <w:smallCaps w:val="false"/>
          <w:color w:val="000000"/>
          <w:spacing w:val="4"/>
          <w:sz w:val="24"/>
          <w:szCs w:val="24"/>
          <w:highlight w:val="white"/>
          <w:u w:val="none"/>
          <w:lang w:val="uk-UA" w:eastAsia="ru-RU" w:bidi="ar-SA"/>
        </w:rPr>
        <w:t>, 93, 116, 122, 123, 124, 125,126 Земельного кодексу України, ст. 25, 50 Закону України «Про землеустрій», п. 34 ст. 26, ст. 59 Закону України «Про місцеве самоврядування в Україні», Зміївська міська рада</w:t>
      </w:r>
    </w:p>
    <w:p>
      <w:pPr>
        <w:pStyle w:val="Normal"/>
        <w:widowControl w:val="false"/>
        <w:tabs>
          <w:tab w:val="left" w:pos="682" w:leader="none"/>
        </w:tabs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rStyle w:val="Style12"/>
          <w:sz w:val="24"/>
          <w:szCs w:val="24"/>
        </w:rPr>
      </w:pPr>
      <w:r>
        <w:rPr>
          <w:sz w:val="24"/>
          <w:szCs w:val="24"/>
        </w:rPr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sz w:val="24"/>
          <w:szCs w:val="24"/>
        </w:rPr>
      </w:pPr>
      <w:r>
        <w:rPr>
          <w:b/>
          <w:bCs/>
          <w:color w:val="000000"/>
          <w:sz w:val="24"/>
          <w:szCs w:val="24"/>
          <w:lang w:val="uk-UA"/>
        </w:rPr>
        <w:t>ВИРІШИЛА:</w:t>
      </w:r>
    </w:p>
    <w:p>
      <w:pPr>
        <w:pStyle w:val="Style31"/>
        <w:widowControl/>
        <w:suppressAutoHyphens w:val="false"/>
        <w:bidi w:val="0"/>
        <w:spacing w:lineRule="auto" w:line="240" w:before="0" w:after="0"/>
        <w:ind w:left="0" w:right="0" w:hanging="0"/>
        <w:jc w:val="both"/>
        <w:rPr>
          <w:b/>
          <w:b/>
          <w:bCs/>
          <w:color w:val="000000"/>
          <w:sz w:val="24"/>
          <w:szCs w:val="24"/>
          <w:lang w:val="uk-UA"/>
        </w:rPr>
      </w:pPr>
      <w:r>
        <w:rPr>
          <w:b/>
          <w:bCs/>
          <w:color w:val="000000"/>
          <w:sz w:val="24"/>
          <w:szCs w:val="24"/>
          <w:lang w:val="uk-UA"/>
        </w:rPr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color w:val="000000"/>
          <w:sz w:val="24"/>
          <w:szCs w:val="24"/>
          <w:lang w:val="uk-UA"/>
        </w:rPr>
        <w:t xml:space="preserve">1. Надати дозвіл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Штонденку Юрію Миколайовичу</w:t>
      </w:r>
      <w:r>
        <w:rPr>
          <w:color w:val="000000"/>
          <w:sz w:val="24"/>
          <w:szCs w:val="24"/>
          <w:lang w:val="uk-UA"/>
        </w:rPr>
        <w:t xml:space="preserve">,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реєстраційний номер</w:t>
      </w:r>
      <w:r>
        <w:rPr>
          <w:color w:val="000000"/>
          <w:sz w:val="24"/>
          <w:szCs w:val="24"/>
          <w:lang w:val="uk-UA"/>
        </w:rPr>
        <w:t xml:space="preserve"> облікової картки платника податків з Державного реєстру фізичних осіб - платників податків </w:t>
      </w:r>
      <w:r>
        <w:rPr>
          <w:color w:val="000000"/>
          <w:sz w:val="24"/>
          <w:szCs w:val="24"/>
          <w:lang w:val="uk-UA"/>
        </w:rPr>
        <w:t>Х</w:t>
      </w:r>
      <w:r>
        <w:rPr>
          <w:color w:val="000000"/>
          <w:sz w:val="24"/>
          <w:szCs w:val="24"/>
          <w:lang w:val="uk-UA"/>
        </w:rPr>
        <w:t xml:space="preserve">, який зареєстрований за адресою: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Х</w:t>
      </w:r>
      <w:r>
        <w:rPr>
          <w:color w:val="000000"/>
          <w:sz w:val="24"/>
          <w:szCs w:val="24"/>
          <w:lang w:val="uk-UA"/>
        </w:rPr>
        <w:t>, на розроб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лення</w:t>
      </w:r>
      <w:r>
        <w:rPr>
          <w:color w:val="000000"/>
          <w:sz w:val="24"/>
          <w:szCs w:val="24"/>
          <w:lang w:val="uk-UA"/>
        </w:rPr>
        <w:t xml:space="preserve">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ки  в оренду </w:t>
      </w:r>
      <w:r>
        <w:rPr>
          <w:color w:val="000000"/>
          <w:sz w:val="24"/>
          <w:szCs w:val="24"/>
          <w:lang w:val="uk-UA"/>
        </w:rPr>
        <w:t>д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ля сінокосіння і випасання худоби</w:t>
      </w:r>
      <w:r>
        <w:rPr>
          <w:color w:val="000000"/>
          <w:sz w:val="24"/>
          <w:szCs w:val="24"/>
          <w:lang w:val="uk-UA"/>
        </w:rPr>
        <w:t xml:space="preserve"> (код цільового призначення згідно з КВЦПЗД - 01.0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8</w:t>
      </w:r>
      <w:r>
        <w:rPr>
          <w:color w:val="000000"/>
          <w:sz w:val="24"/>
          <w:szCs w:val="24"/>
          <w:lang w:val="uk-UA"/>
        </w:rPr>
        <w:t xml:space="preserve">), орієнтовною площею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0,9240</w:t>
      </w:r>
      <w:r>
        <w:rPr>
          <w:color w:val="000000"/>
          <w:sz w:val="24"/>
          <w:szCs w:val="24"/>
          <w:lang w:val="uk-UA"/>
        </w:rPr>
        <w:t xml:space="preserve"> га за рахунок земель комунальної власності Зміївської міської ради, що розташован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а</w:t>
      </w:r>
      <w:r>
        <w:rPr>
          <w:color w:val="000000"/>
          <w:sz w:val="24"/>
          <w:szCs w:val="24"/>
          <w:lang w:val="uk-UA"/>
        </w:rPr>
        <w:t xml:space="preserve"> </w:t>
      </w:r>
      <w:r>
        <w:rPr>
          <w:rFonts w:eastAsia="Times New Roman" w:cs="Times New Roman"/>
          <w:b w:val="false"/>
          <w:bCs w:val="false"/>
          <w:color w:val="000000"/>
          <w:sz w:val="24"/>
          <w:szCs w:val="24"/>
          <w:shd w:fill="FFFFFF" w:val="clear"/>
          <w:lang w:val="uk-UA" w:eastAsia="zh-CN" w:bidi="ar-SA"/>
        </w:rPr>
        <w:t>за межами населеного пункту с. Борова Зміївської міської територіальної громади</w:t>
      </w:r>
      <w:r>
        <w:rPr>
          <w:color w:val="000000"/>
          <w:sz w:val="24"/>
          <w:szCs w:val="24"/>
          <w:shd w:fill="FFFFFF" w:val="clear"/>
          <w:lang w:val="uk-UA"/>
        </w:rPr>
        <w:t>.</w:t>
      </w:r>
    </w:p>
    <w:p>
      <w:pPr>
        <w:pStyle w:val="Style31"/>
        <w:widowControl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>
          <w:sz w:val="24"/>
          <w:szCs w:val="24"/>
        </w:rPr>
      </w:pPr>
      <w:r>
        <w:rPr>
          <w:color w:val="000000"/>
          <w:sz w:val="24"/>
          <w:szCs w:val="24"/>
          <w:lang w:val="uk-UA"/>
        </w:rPr>
        <w:t xml:space="preserve">2. Рекомендувати гр. 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 xml:space="preserve">Штонденку Ю. М. </w:t>
      </w:r>
      <w:r>
        <w:rPr>
          <w:color w:val="000000"/>
          <w:sz w:val="24"/>
          <w:szCs w:val="24"/>
          <w:lang w:val="uk-UA"/>
        </w:rPr>
        <w:t>звернутись до розробника документації із землеустрою, який відповідає вимогам закону, для виготовлення проекту землеустрою, що    зазначений в п.1 даного рішення. Після розроблення проекту землеустрою щодо відведення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державної реєстрації земельн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>, разом із витяг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ом</w:t>
      </w:r>
      <w:r>
        <w:rPr>
          <w:color w:val="000000"/>
          <w:sz w:val="24"/>
          <w:szCs w:val="24"/>
          <w:lang w:val="uk-UA"/>
        </w:rPr>
        <w:t xml:space="preserve"> з ДЗК, подати проект землеустрою до міської ради для вирішення питання щодо передачі земель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ної</w:t>
      </w:r>
      <w:r>
        <w:rPr>
          <w:color w:val="000000"/>
          <w:sz w:val="24"/>
          <w:szCs w:val="24"/>
          <w:lang w:val="uk-UA"/>
        </w:rPr>
        <w:t xml:space="preserve"> ділян</w:t>
      </w:r>
      <w:r>
        <w:rPr>
          <w:rFonts w:eastAsia="Times New Roman" w:cs="Times New Roman"/>
          <w:color w:val="000000"/>
          <w:sz w:val="24"/>
          <w:szCs w:val="24"/>
          <w:lang w:val="uk-UA" w:eastAsia="zh-CN" w:bidi="ar-SA"/>
        </w:rPr>
        <w:t>ки</w:t>
      </w:r>
      <w:r>
        <w:rPr>
          <w:color w:val="000000"/>
          <w:sz w:val="24"/>
          <w:szCs w:val="24"/>
          <w:lang w:val="uk-UA"/>
        </w:rPr>
        <w:t xml:space="preserve"> у користування на правах оренди.</w:t>
      </w:r>
    </w:p>
    <w:p>
      <w:pPr>
        <w:pStyle w:val="Style31"/>
        <w:widowControl w:val="false"/>
        <w:suppressAutoHyphens w:val="false"/>
        <w:overflowPunct w:val="true"/>
        <w:bidi w:val="0"/>
        <w:spacing w:lineRule="auto" w:line="240" w:before="0" w:after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 xml:space="preserve">3. Попередити гр.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zh-CN" w:bidi="ar-SA"/>
        </w:rPr>
        <w:t xml:space="preserve">Штонденка Ю. М. </w:t>
      </w:r>
      <w:r>
        <w:rPr>
          <w:rStyle w:val="Style12"/>
          <w:rFonts w:eastAsia="Times New Roman" w:cs="Times New Roman"/>
          <w:b w:val="false"/>
          <w:bCs/>
          <w:iCs/>
          <w:color w:val="000000"/>
          <w:sz w:val="24"/>
          <w:szCs w:val="24"/>
          <w:lang w:val="uk-UA" w:eastAsia="ru-RU" w:bidi="ar-SA"/>
        </w:rPr>
        <w:t>про те, що приступати до використання земельної ділянки до державної реєстрації речового права на неї забороняється.</w:t>
      </w:r>
    </w:p>
    <w:p>
      <w:pPr>
        <w:pStyle w:val="Normal"/>
        <w:widowControl w:val="false"/>
        <w:suppressAutoHyphens w:val="true"/>
        <w:overflowPunct w:val="true"/>
        <w:bidi w:val="0"/>
        <w:ind w:left="0" w:right="0" w:firstLine="567"/>
        <w:jc w:val="both"/>
        <w:rPr/>
      </w:pPr>
      <w:r>
        <w:rPr>
          <w:rStyle w:val="Style12"/>
          <w:rFonts w:eastAsia="Times New Roman" w:cs="Times New Roman"/>
          <w:b w:val="false"/>
          <w:bCs w:val="false"/>
          <w:iCs/>
          <w:color w:val="000000"/>
          <w:sz w:val="24"/>
          <w:szCs w:val="24"/>
          <w:lang w:val="uk-UA" w:bidi="ar-SA"/>
        </w:rPr>
        <w:t>4.</w:t>
      </w:r>
      <w:r>
        <w:rPr>
          <w:rStyle w:val="Style12"/>
          <w:rFonts w:cs="Times New Roman"/>
          <w:b w:val="false"/>
          <w:bCs w:val="false"/>
          <w:iCs/>
          <w:sz w:val="24"/>
          <w:szCs w:val="24"/>
          <w:lang w:val="uk-UA"/>
        </w:rPr>
        <w:t xml:space="preserve"> Контроль за виконанн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ям рішення покласти на постійну комісію </w:t>
      </w:r>
      <w:r>
        <w:rPr>
          <w:rStyle w:val="Style12"/>
          <w:rFonts w:cs="Times New Roman"/>
          <w:iCs/>
          <w:sz w:val="24"/>
          <w:szCs w:val="24"/>
          <w:lang w:val="de-DE"/>
        </w:rPr>
        <w:t>з питань містобудування, будівництва, розвитку інфраструктури, земельних відносин, природокористування та аграрної політики</w:t>
      </w:r>
      <w:r>
        <w:rPr>
          <w:rStyle w:val="Style12"/>
          <w:rFonts w:cs="Times New Roman"/>
          <w:iCs/>
          <w:sz w:val="24"/>
          <w:szCs w:val="24"/>
          <w:lang w:val="uk-UA"/>
        </w:rPr>
        <w:t xml:space="preserve"> Зміївської міської ради (Андрій РЕВЕНКО).</w:t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Style33"/>
        <w:widowControl w:val="false"/>
        <w:suppressAutoHyphens w:val="true"/>
        <w:overflowPunct w:val="true"/>
        <w:bidi w:val="0"/>
        <w:spacing w:before="0" w:after="0"/>
        <w:ind w:left="0" w:right="0"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</w:r>
    </w:p>
    <w:p>
      <w:pPr>
        <w:pStyle w:val="Normal"/>
        <w:widowControl/>
        <w:shd w:val="clear" w:fill="FFFFFF"/>
        <w:tabs>
          <w:tab w:val="left" w:pos="30675" w:leader="none"/>
        </w:tabs>
        <w:suppressAutoHyphens w:val="false"/>
        <w:snapToGrid w:val="false"/>
        <w:spacing w:lineRule="atLeast" w:line="200"/>
        <w:jc w:val="both"/>
        <w:rPr/>
      </w:pP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Міський голова                               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en-US"/>
        </w:rPr>
        <w:t xml:space="preserve">   </w:t>
      </w:r>
      <w:r>
        <w:rPr>
          <w:rStyle w:val="Style13"/>
          <w:rFonts w:eastAsia="Times New Roman" w:cs="Times New Roman"/>
          <w:iCs/>
          <w:color w:val="000000"/>
          <w:spacing w:val="4"/>
          <w:sz w:val="24"/>
          <w:szCs w:val="24"/>
          <w:highlight w:val="white"/>
          <w:lang w:val="uk-UA"/>
        </w:rPr>
        <w:t xml:space="preserve">                                               Павло ГОЛОДНІКОВ</w:t>
      </w:r>
    </w:p>
    <w:sectPr>
      <w:type w:val="nextPage"/>
      <w:pgSz w:w="11906" w:h="16838"/>
      <w:pgMar w:left="1701" w:right="562" w:header="0" w:top="1134" w:footer="0" w:bottom="851" w:gutter="0"/>
      <w:pgNumType w:fmt="decimal"/>
      <w:formProt w:val="false"/>
      <w:textDirection w:val="lrTb"/>
      <w:docGrid w:type="default" w:linePitch="60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ourier New">
    <w:charset w:val="01"/>
    <w:family w:val="roman"/>
    <w:pitch w:val="variable"/>
  </w:font>
  <w:font w:name="Wingdings">
    <w:charset w:val="01"/>
    <w:family w:val="roman"/>
    <w:pitch w:val="variable"/>
  </w:font>
  <w:font w:name="Symbol">
    <w:charset w:val="01"/>
    <w:family w:val="roman"/>
    <w:pitch w:val="variable"/>
  </w:font>
  <w:font w:name="Calibri">
    <w:charset w:val="01"/>
    <w:family w:val="roman"/>
    <w:pitch w:val="variable"/>
  </w:font>
  <w:font w:name="Segoe U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pStyle w:val="3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20"/>
  <w:displayBackgroundShape/>
  <w:defaultTabStop w:val="720"/>
  <w:autoHyphenation w:val="fals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 Regular" w:cs="FreeSans"/>
        <w:sz w:val="20"/>
        <w:szCs w:val="24"/>
        <w:lang w:val="uk-UA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overflowPunct w:val="true"/>
      <w:bidi w:val="0"/>
      <w:jc w:val="left"/>
    </w:pPr>
    <w:rPr>
      <w:rFonts w:ascii="Times New Roman" w:hAnsi="Times New Roman" w:eastAsia="Lucida Sans Unicode" w:cs="Tahoma"/>
      <w:color w:val="00000A"/>
      <w:sz w:val="24"/>
      <w:szCs w:val="24"/>
      <w:lang w:val="ru-RU" w:eastAsia="zh-CN" w:bidi="ru-RU"/>
    </w:rPr>
  </w:style>
  <w:style w:type="paragraph" w:styleId="1">
    <w:name w:val="Heading 1"/>
    <w:basedOn w:val="Normal"/>
    <w:next w:val="Normal"/>
    <w:qFormat/>
    <w:pPr>
      <w:keepNext/>
      <w:numPr>
        <w:ilvl w:val="0"/>
        <w:numId w:val="1"/>
      </w:numPr>
      <w:jc w:val="both"/>
      <w:outlineLvl w:val="0"/>
      <w:outlineLvl w:val="0"/>
    </w:pPr>
    <w:rPr>
      <w:rFonts w:eastAsia="Arial Unicode MS"/>
      <w:sz w:val="28"/>
      <w:lang w:val="uk-UA"/>
    </w:rPr>
  </w:style>
  <w:style w:type="paragraph" w:styleId="3">
    <w:name w:val="Heading 3"/>
    <w:basedOn w:val="Normal"/>
    <w:next w:val="Normal"/>
    <w:qFormat/>
    <w:pPr>
      <w:keepNext/>
      <w:numPr>
        <w:ilvl w:val="2"/>
        <w:numId w:val="1"/>
      </w:numPr>
      <w:jc w:val="center"/>
      <w:outlineLvl w:val="2"/>
      <w:outlineLvl w:val="2"/>
    </w:pPr>
    <w:rPr/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Times New Roman" w:hAnsi="Times New Roman" w:eastAsia="Lucida Sans Unicode" w:cs="Times New Roman"/>
      <w:b w:val="false"/>
      <w:lang w:val="uk-UA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color w:val="000000"/>
    </w:rPr>
  </w:style>
  <w:style w:type="character" w:styleId="WW8Num3z1">
    <w:name w:val="WW8Num3z1"/>
    <w:qFormat/>
    <w:rPr/>
  </w:style>
  <w:style w:type="character" w:styleId="WW8Num3z2">
    <w:name w:val="WW8Num3z2"/>
    <w:qFormat/>
    <w:rPr/>
  </w:style>
  <w:style w:type="character" w:styleId="WW8Num3z3">
    <w:name w:val="WW8Num3z3"/>
    <w:qFormat/>
    <w:rPr/>
  </w:style>
  <w:style w:type="character" w:styleId="WW8Num3z4">
    <w:name w:val="WW8Num3z4"/>
    <w:qFormat/>
    <w:rPr/>
  </w:style>
  <w:style w:type="character" w:styleId="WW8Num3z5">
    <w:name w:val="WW8Num3z5"/>
    <w:qFormat/>
    <w:rPr/>
  </w:style>
  <w:style w:type="character" w:styleId="WW8Num3z6">
    <w:name w:val="WW8Num3z6"/>
    <w:qFormat/>
    <w:rPr/>
  </w:style>
  <w:style w:type="character" w:styleId="WW8Num3z7">
    <w:name w:val="WW8Num3z7"/>
    <w:qFormat/>
    <w:rPr/>
  </w:style>
  <w:style w:type="character" w:styleId="WW8Num3z8">
    <w:name w:val="WW8Num3z8"/>
    <w:qFormat/>
    <w:rPr/>
  </w:style>
  <w:style w:type="character" w:styleId="WW8Num4z0">
    <w:name w:val="WW8Num4z0"/>
    <w:qFormat/>
    <w:rPr>
      <w:b w:val="false"/>
      <w:lang w:val="uk-UA"/>
    </w:rPr>
  </w:style>
  <w:style w:type="character" w:styleId="WW8Num4z1">
    <w:name w:val="WW8Num4z1"/>
    <w:qFormat/>
    <w:rPr/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Style12">
    <w:name w:val="Основной шрифт абзаца"/>
    <w:qFormat/>
    <w:rPr/>
  </w:style>
  <w:style w:type="character" w:styleId="2">
    <w:name w:val="Основной шрифт абзаца2"/>
    <w:qFormat/>
    <w:rPr/>
  </w:style>
  <w:style w:type="character" w:styleId="11">
    <w:name w:val="Основной шрифт абзаца1"/>
    <w:qFormat/>
    <w:rPr/>
  </w:style>
  <w:style w:type="character" w:styleId="12">
    <w:name w:val="Заголовок 1 Знак"/>
    <w:qFormat/>
    <w:rPr>
      <w:rFonts w:ascii="Times New Roman" w:hAnsi="Times New Roman" w:eastAsia="Arial Unicode MS" w:cs="Tahoma"/>
      <w:sz w:val="28"/>
      <w:szCs w:val="24"/>
      <w:lang w:val="uk-UA" w:bidi="ru-RU"/>
    </w:rPr>
  </w:style>
  <w:style w:type="character" w:styleId="31">
    <w:name w:val="Заголовок 3 Знак"/>
    <w:qFormat/>
    <w:rPr>
      <w:rFonts w:ascii="Times New Roman" w:hAnsi="Times New Roman" w:eastAsia="Lucida Sans Unicode" w:cs="Tahoma"/>
      <w:sz w:val="24"/>
      <w:szCs w:val="24"/>
      <w:lang w:bidi="ru-RU"/>
    </w:rPr>
  </w:style>
  <w:style w:type="character" w:styleId="Style13">
    <w:name w:val="Виділення жирним"/>
    <w:qFormat/>
    <w:rPr>
      <w:b/>
      <w:bCs/>
    </w:rPr>
  </w:style>
  <w:style w:type="character" w:styleId="Style14">
    <w:name w:val="Основной текст с отступом Знак"/>
    <w:qFormat/>
    <w:rPr>
      <w:rFonts w:ascii="Calibri" w:hAnsi="Calibri" w:eastAsia="Calibri" w:cs="Times New Roman"/>
    </w:rPr>
  </w:style>
  <w:style w:type="character" w:styleId="Style15">
    <w:name w:val="Текст выноски Знак"/>
    <w:qFormat/>
    <w:rPr>
      <w:rFonts w:ascii="Segoe UI" w:hAnsi="Segoe UI" w:eastAsia="Lucida Sans Unicode" w:cs="Segoe UI"/>
      <w:sz w:val="18"/>
      <w:szCs w:val="18"/>
      <w:lang w:val="ru-RU" w:bidi="ru-RU"/>
    </w:rPr>
  </w:style>
  <w:style w:type="character" w:styleId="Style16">
    <w:name w:val="Символ нумерации"/>
    <w:qFormat/>
    <w:rPr/>
  </w:style>
  <w:style w:type="character" w:styleId="Style17">
    <w:name w:val="Маркеры списка"/>
    <w:qFormat/>
    <w:rPr>
      <w:rFonts w:ascii="OpenSymbol;Arial Unicode MS" w:hAnsi="OpenSymbol;Arial Unicode MS" w:eastAsia="OpenSymbol;Arial Unicode MS" w:cs="OpenSymbol;Arial Unicode MS"/>
    </w:rPr>
  </w:style>
  <w:style w:type="character" w:styleId="ListLabel1">
    <w:name w:val="ListLabel 1"/>
    <w:qFormat/>
    <w:rPr>
      <w:rFonts w:cs="Times New Roman"/>
      <w:b w:val="false"/>
      <w:lang w:val="uk-UA"/>
    </w:rPr>
  </w:style>
  <w:style w:type="character" w:styleId="ListLabel2">
    <w:name w:val="ListLabel 2"/>
    <w:qFormat/>
    <w:rPr>
      <w:b w:val="false"/>
      <w:lang w:val="uk-UA"/>
    </w:rPr>
  </w:style>
  <w:style w:type="character" w:styleId="Style18">
    <w:name w:val="Символ нумерації"/>
    <w:qFormat/>
    <w:rPr/>
  </w:style>
  <w:style w:type="character" w:styleId="Style19">
    <w:name w:val="Маркери списку"/>
    <w:qFormat/>
    <w:rPr>
      <w:rFonts w:ascii="OpenSymbol" w:hAnsi="OpenSymbol" w:eastAsia="OpenSymbol" w:cs="OpenSymbol"/>
    </w:rPr>
  </w:style>
  <w:style w:type="character" w:styleId="ListLabel3">
    <w:name w:val="ListLabel 3"/>
    <w:qFormat/>
    <w:rPr>
      <w:rFonts w:ascii="Times New Roman" w:hAnsi="Times New Roman" w:cs="Symbol"/>
      <w:sz w:val="24"/>
    </w:rPr>
  </w:style>
  <w:style w:type="character" w:styleId="ListLabel4">
    <w:name w:val="ListLabel 4"/>
    <w:qFormat/>
    <w:rPr>
      <w:rFonts w:cs="Symbol"/>
      <w:sz w:val="24"/>
    </w:rPr>
  </w:style>
  <w:style w:type="character" w:styleId="ListLabel5">
    <w:name w:val="ListLabel 5"/>
    <w:qFormat/>
    <w:rPr>
      <w:rFonts w:cs="Symbol"/>
    </w:rPr>
  </w:style>
  <w:style w:type="character" w:styleId="Style20">
    <w:name w:val="Гіперпосилання"/>
    <w:rPr>
      <w:color w:val="000080"/>
      <w:u w:val="single"/>
      <w:lang w:val="zxx" w:eastAsia="zxx" w:bidi="zxx"/>
    </w:rPr>
  </w:style>
  <w:style w:type="character" w:styleId="Style21">
    <w:name w:val="???????? ????? ??????"/>
    <w:qFormat/>
    <w:rPr/>
  </w:style>
  <w:style w:type="paragraph" w:styleId="Style22">
    <w:name w:val="Заголовок"/>
    <w:basedOn w:val="Normal"/>
    <w:next w:val="Style23"/>
    <w:qFormat/>
    <w:pPr>
      <w:keepNext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Style23">
    <w:name w:val="Body Text"/>
    <w:basedOn w:val="Normal"/>
    <w:pPr>
      <w:spacing w:before="0" w:after="120"/>
    </w:pPr>
    <w:rPr/>
  </w:style>
  <w:style w:type="paragraph" w:styleId="Style24">
    <w:name w:val="List"/>
    <w:basedOn w:val="Style23"/>
    <w:pPr/>
    <w:rPr>
      <w:rFonts w:cs="Mangal"/>
    </w:rPr>
  </w:style>
  <w:style w:type="paragraph" w:styleId="Style25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Style26">
    <w:name w:val="Покажчик"/>
    <w:basedOn w:val="Normal"/>
    <w:qFormat/>
    <w:pPr>
      <w:suppressLineNumbers/>
    </w:pPr>
    <w:rPr>
      <w:rFonts w:cs="FreeSans"/>
    </w:rPr>
  </w:style>
  <w:style w:type="paragraph" w:styleId="21">
    <w:name w:val="Заголовок2"/>
    <w:basedOn w:val="Normal"/>
    <w:qFormat/>
    <w:pPr>
      <w:keepNext/>
      <w:spacing w:before="240" w:after="120"/>
    </w:pPr>
    <w:rPr>
      <w:rFonts w:ascii="Arial" w:hAnsi="Arial" w:eastAsia="Microsoft YaHei" w:cs="Arial Unicode MS"/>
      <w:sz w:val="28"/>
      <w:szCs w:val="28"/>
    </w:rPr>
  </w:style>
  <w:style w:type="paragraph" w:styleId="Style27">
    <w:name w:val="Название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22">
    <w:name w:val="Указатель2"/>
    <w:basedOn w:val="Normal"/>
    <w:qFormat/>
    <w:pPr>
      <w:suppressLineNumbers/>
    </w:pPr>
    <w:rPr>
      <w:rFonts w:cs="Arial Unicode MS"/>
    </w:rPr>
  </w:style>
  <w:style w:type="paragraph" w:styleId="13">
    <w:name w:val="Заголовок1"/>
    <w:basedOn w:val="Normal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14">
    <w:name w:val="Указатель1"/>
    <w:basedOn w:val="Normal"/>
    <w:qFormat/>
    <w:pPr>
      <w:suppressLineNumbers/>
    </w:pPr>
    <w:rPr>
      <w:rFonts w:cs="Mangal"/>
    </w:rPr>
  </w:style>
  <w:style w:type="paragraph" w:styleId="Iauiue">
    <w:name w:val="Iau?iue"/>
    <w:qFormat/>
    <w:pPr>
      <w:widowControl/>
      <w:suppressAutoHyphens w:val="true"/>
      <w:overflowPunct w:val="true"/>
      <w:bidi w:val="0"/>
      <w:jc w:val="left"/>
    </w:pPr>
    <w:rPr>
      <w:rFonts w:ascii="Times New Roman" w:hAnsi="Times New Roman" w:eastAsia="Arial" w:cs="Times New Roman"/>
      <w:color w:val="00000A"/>
      <w:sz w:val="20"/>
      <w:szCs w:val="20"/>
      <w:lang w:val="en-US" w:eastAsia="zh-CN" w:bidi="ar-SA"/>
    </w:rPr>
  </w:style>
  <w:style w:type="paragraph" w:styleId="Style28">
    <w:name w:val="Абзац списка"/>
    <w:basedOn w:val="Normal"/>
    <w:qFormat/>
    <w:pPr>
      <w:ind w:left="720" w:right="0" w:hanging="0"/>
    </w:pPr>
    <w:rPr/>
  </w:style>
  <w:style w:type="paragraph" w:styleId="Style29">
    <w:name w:val="Body Text Indent"/>
    <w:basedOn w:val="Normal"/>
    <w:pPr>
      <w:widowControl/>
      <w:suppressAutoHyphens w:val="false"/>
      <w:spacing w:lineRule="auto" w:line="276" w:before="0" w:after="120"/>
      <w:ind w:left="283" w:right="0" w:hanging="0"/>
    </w:pPr>
    <w:rPr>
      <w:rFonts w:ascii="Calibri" w:hAnsi="Calibri" w:eastAsia="Calibri" w:cs="Times New Roman"/>
      <w:sz w:val="22"/>
      <w:szCs w:val="22"/>
      <w:lang w:bidi="ar-SA"/>
    </w:rPr>
  </w:style>
  <w:style w:type="paragraph" w:styleId="Style30">
    <w:name w:val="Текст выноски"/>
    <w:basedOn w:val="Normal"/>
    <w:qFormat/>
    <w:pPr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qFormat/>
    <w:pPr>
      <w:spacing w:lineRule="atLeast" w:line="100"/>
      <w:ind w:left="720" w:right="0" w:hanging="0"/>
    </w:pPr>
    <w:rPr/>
  </w:style>
  <w:style w:type="paragraph" w:styleId="Style31">
    <w:name w:val="Обычный (веб)"/>
    <w:basedOn w:val="Normal"/>
    <w:qFormat/>
    <w:pPr>
      <w:widowControl/>
      <w:suppressAutoHyphens w:val="false"/>
      <w:spacing w:lineRule="auto" w:line="240" w:before="280" w:after="119"/>
    </w:pPr>
    <w:rPr>
      <w:rFonts w:eastAsia="Times New Roman" w:cs="Times New Roman"/>
      <w:lang w:val="ru-RU" w:bidi="ar-SA"/>
    </w:rPr>
  </w:style>
  <w:style w:type="paragraph" w:styleId="Style32">
    <w:name w:val="Вміст таблиці"/>
    <w:basedOn w:val="Normal"/>
    <w:qFormat/>
    <w:pPr>
      <w:suppressLineNumbers/>
    </w:pPr>
    <w:rPr/>
  </w:style>
  <w:style w:type="paragraph" w:styleId="Style33">
    <w:name w:val="Обычный"/>
    <w:qFormat/>
    <w:pPr>
      <w:widowControl w:val="false"/>
      <w:suppressAutoHyphens w:val="true"/>
      <w:overflowPunct w:val="true"/>
      <w:bidi w:val="0"/>
      <w:jc w:val="left"/>
    </w:pPr>
    <w:rPr>
      <w:rFonts w:ascii="Liberation Serif" w:hAnsi="Liberation Serif" w:eastAsia="Noto Sans CJK SC Regular" w:cs="FreeSans"/>
      <w:color w:val="00000A"/>
      <w:sz w:val="20"/>
      <w:szCs w:val="24"/>
      <w:lang w:val="uk-UA" w:eastAsia="zh-CN" w:bidi="hi-IN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4470</TotalTime>
  <Application>LibreOffice/5.1.6.2$Linux_X86_64 LibreOffice_project/10m0$Build-2</Application>
  <Pages>2</Pages>
  <Words>376</Words>
  <Characters>2494</Characters>
  <CharactersWithSpaces>3030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2023-02-06T15:45:00Z</dcterms:created>
  <dc:creator>Светлана С. Пархоменко</dc:creator>
  <dc:description/>
  <dc:language>uk-UA</dc:language>
  <cp:lastModifiedBy/>
  <cp:lastPrinted>2025-11-12T10:55:55Z</cp:lastPrinted>
  <dcterms:modified xsi:type="dcterms:W3CDTF">2025-11-25T11:30:18Z</dcterms:modified>
  <cp:revision>473</cp:revision>
  <dc:subject/>
  <dc:title/>
</cp:coreProperties>
</file>