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4753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hd w:val="clear" w:fill="FFFFFF"/>
        <w:suppressAutoHyphens w:val="true"/>
        <w:overflowPunct w:val="true"/>
        <w:bidi w:val="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hd w:val="clear" w:fill="FFFFFF"/>
        <w:suppressAutoHyphens w:val="true"/>
        <w:overflowPunct w:val="true"/>
        <w:bidi w:val="0"/>
        <w:ind w:left="0" w:right="3969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припинення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Зміївській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районній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державній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насіннєвій інспекції права постійного користування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земельною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ділянкою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для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будівництва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та обслуговування інших будівель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громадської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забудови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(код КВЦПЗ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-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03.15),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що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розташована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по вул. Покровській,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29,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Style w:val="Style13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м. Зміїв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клопотання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Головного управління Держпродспоживслужби в                        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40324829,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1166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пр-т Науки, буд. 40, 6 поверх, м. Харків, в особі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начальника Дениса БАКУМОВА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, про припинення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постійного користування Зміївської районної державної насіннєвої інспекції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земельною ділянко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д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ля будівництва та обслуговування інших будівель громадської забудови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що розташована по вул. Покровській, 29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, м. Зміїв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зв’язку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переходом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права оперативного управління об’єктами нерухомого майна, які                     розташованій на цій земельній ділянці,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Державний акт на право постійного користування земельною ділянкою серії ЯЯ №305058 від 03.05.2006 року, Витяг з                    Державного реєстру речових прав, індексний номер витягу: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428844707 від 28.05.2025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ru-RU" w:bidi="ar-SA"/>
        </w:rPr>
        <w:t xml:space="preserve">об`єкта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нерухомого майна: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2400422363217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), зареєстроване державним реєстратором Відділу реєстраційних послуг Зміївської міської ради,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Інформацію Державного земельного кадастру про право власності та речові права на земельну ділянку від 30.07.2025 року,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інформацію про припинення діяльності юридичної особи,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з питань містобудування, будівництва, розвитку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120, 141 Земельного кодексу України,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hd w:val="clear" w:fill="FFFFFF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Припинити 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Зміївській районній державній насіннєвій інспекції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05381679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3404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м. Зміїв,                      вул. Червоноармійська, 29, </w:t>
      </w:r>
      <w:r>
        <w:rPr>
          <w:rFonts w:cs="Times New Roman"/>
          <w:iCs/>
          <w:color w:val="00000A"/>
          <w:sz w:val="24"/>
          <w:szCs w:val="24"/>
        </w:rPr>
        <w:t>право постійного користування земельною ділянкою, кадастровий номер 63217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Fonts w:cs="Times New Roman"/>
          <w:iCs/>
          <w:color w:val="00000A"/>
          <w:sz w:val="24"/>
          <w:szCs w:val="24"/>
        </w:rPr>
        <w:t>:01:0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0</w:t>
      </w:r>
      <w:r>
        <w:rPr>
          <w:rFonts w:eastAsia="Andale Sans UI;Arial Unicode MS" w:cs="Times New Roman"/>
          <w:iCs/>
          <w:color w:val="00000A"/>
          <w:sz w:val="24"/>
          <w:szCs w:val="24"/>
          <w:lang w:val="en-US" w:eastAsia="ru-RU" w:bidi="ar-SA"/>
        </w:rPr>
        <w:t>3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:0046</w:t>
      </w:r>
      <w:r>
        <w:rPr>
          <w:rFonts w:cs="Times New Roman"/>
          <w:iCs/>
          <w:color w:val="00000A"/>
          <w:sz w:val="24"/>
          <w:szCs w:val="24"/>
        </w:rPr>
        <w:t xml:space="preserve">, 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д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ля будівництва та обслуговування інших будівель громадської забудови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(код КВЦПЗ - 03.15), площею 0,0736 га, що розташована по                       вул. Покровській, 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29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, м. Зміїв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hd w:val="clear" w:fill="FFFFFF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Вилучити з постійного користування </w:t>
      </w:r>
      <w:r>
        <w:rPr>
          <w:rFonts w:cs="Times New Roman"/>
          <w:iCs/>
          <w:sz w:val="24"/>
          <w:szCs w:val="24"/>
          <w:lang w:val="uk-UA"/>
        </w:rPr>
        <w:t>З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міївської районної державної насіннєвої інспекції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 ідентифікаційний код юридичної особи: 05381679, місцезнаходження юридичної особи: 63404, м. Зміїв, вул. Червоноармійська, 29,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земельну ділянку, 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кадастровий номер 6321710100:01:00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3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:0046, 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д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ля будівництва та обслуговування інших будівель громадської забудови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(код КВЦПЗ - 03.15), площею 0,0736 га, що розташована по вул. Покровській, 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29</w:t>
      </w:r>
      <w:r>
        <w:rPr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,    м. Зміїв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fill="FFFFFF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3. Вважати таким, що втратив чинність Державний акт на право постійного користування земельною ділянкою серії 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ЯЯ №305058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від 03.05.2006 року, зареєстрований у Зміївському районному відділі земельних ресурсів, про що в Книзі записів реєстрації державних актів на право власності на землю та право постійного користування землею, договорів оренди землі вчинено запис за № 030669100001.</w:t>
      </w:r>
    </w:p>
    <w:p>
      <w:pPr>
        <w:pStyle w:val="ListParagraph"/>
        <w:widowControl/>
        <w:numPr>
          <w:ilvl w:val="0"/>
          <w:numId w:val="0"/>
        </w:numPr>
        <w:shd w:val="clear" w:fill="FFFFFF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 xml:space="preserve">Уповноваженому представнику 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Головного управління Держпродспоживслужби в Харківській області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забезпечити проведення державної реєстрації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припинення права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земельною ділянкою, кадастровий номер 63217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1: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03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046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в Державному реєстрі речових прав, у встановленому законом порядку.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/>
        </w:rPr>
      </w:pPr>
      <w:r>
        <w:rPr>
          <w:rFonts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Application>LibreOffice/5.1.6.2$Linux_X86_64 LibreOffice_project/10m0$Build-2</Application>
  <Pages>2</Pages>
  <Words>462</Words>
  <Characters>3333</Characters>
  <CharactersWithSpaces>4095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2025-08-08T09:26:46Z</cp:lastPrinted>
  <dcterms:modified xsi:type="dcterms:W3CDTF">2025-08-08T09:26:39Z</dcterms:modified>
  <cp:revision>467</cp:revision>
  <dc:subject/>
  <dc:title/>
</cp:coreProperties>
</file>