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№4734-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280" w:after="0"/>
        <w:ind w:left="0" w:right="427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надання дозволу гр. Єрмоленку О. О. на розроблення проекту землеустрою щодо відведення земельної ділянки в оренду для городництва, що розташована за межами населеного пункту с. Левківка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Єрмоленка Олександра Олександровича, який має право здійснювати будь - які платежі за серією та номером паспорта, дата взяття на облік 22.12.2015 року Східним ОДПІ м. Харків, який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  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надання дозволу на розроблення проекту землеустрою щодо відведення земельної ділянки в оренду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для городництва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 межами населеного пункту с. Левківка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розроблений ТОВ “Всеукраїнське підприємство - БТІ, Архітектури та Землевпорядкування”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36,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28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гр. Єрмоленку Олександру Олександровичу, який має право                   здійснювати будь-які платежі за серією та номером паспорта, дата взяття на облік                      22.12.2015 року Східним ОДПІ м. Харків, який зареєстрований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color w:val="000000"/>
          <w:sz w:val="24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4"/>
          <w:szCs w:val="24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7</w:t>
      </w:r>
      <w:r>
        <w:rPr>
          <w:color w:val="000000"/>
          <w:sz w:val="24"/>
          <w:szCs w:val="24"/>
          <w:lang w:val="uk-UA"/>
        </w:rPr>
        <w:t xml:space="preserve">),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загальною </w:t>
      </w:r>
      <w:r>
        <w:rPr>
          <w:color w:val="000000"/>
          <w:sz w:val="24"/>
          <w:szCs w:val="24"/>
          <w:lang w:val="uk-UA"/>
        </w:rPr>
        <w:t>площею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0,3087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територіальної громади,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за межами населеного пункту с. Левківка Зміївської територіальної громади.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280" w:after="0"/>
        <w:ind w:left="0" w:righ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Єрмоленку О. О. </w:t>
      </w:r>
      <w:r>
        <w:rPr>
          <w:color w:val="000000"/>
          <w:sz w:val="24"/>
          <w:szCs w:val="24"/>
          <w:lang w:val="uk-UA"/>
        </w:rPr>
        <w:t>звернутись до розробника документації із                  землеустрою, який відповідає вимогам закону, для виготовлення проекту землеустрою, що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у користування на правах оренди.</w:t>
      </w:r>
    </w:p>
    <w:p>
      <w:pPr>
        <w:pStyle w:val="Style31"/>
        <w:widowControl w:val="false"/>
        <w:suppressAutoHyphens w:val="true"/>
        <w:overflowPunct w:val="true"/>
        <w:bidi w:val="0"/>
        <w:spacing w:before="28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Попередити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Єрмоленка О. О. </w:t>
      </w:r>
      <w:r>
        <w:rPr>
          <w:rStyle w:val="Style12"/>
          <w:color w:val="000000"/>
          <w:sz w:val="24"/>
          <w:szCs w:val="24"/>
          <w:lang w:val="uk-U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4237</TotalTime>
  <Application>LibreOffice/5.1.6.2$Linux_X86_64 LibreOffice_project/10m0$Build-2</Application>
  <Pages>2</Pages>
  <Words>381</Words>
  <Characters>2501</Characters>
  <CharactersWithSpaces>3122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2025-08-08T08:30:56Z</cp:lastPrinted>
  <dcterms:modified xsi:type="dcterms:W3CDTF">2025-08-11T11:21:35Z</dcterms:modified>
  <cp:revision>449</cp:revision>
  <dc:subject/>
  <dc:title/>
</cp:coreProperties>
</file>