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w:t>
      </w:r>
      <w:r>
        <w:rPr>
          <w:rFonts w:cs="Times New Roman"/>
          <w:b/>
          <w:bCs/>
          <w:caps/>
          <w:color w:val="000000"/>
          <w:sz w:val="28"/>
          <w:szCs w:val="28"/>
          <w:lang w:val="uk-UA"/>
        </w:rPr>
        <w:t>ХV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03 липня 2025 року                                       м. Зміїв                                   </w:t>
      </w:r>
      <w:r>
        <w:rPr>
          <w:rFonts w:cs="Times New Roman"/>
          <w:b/>
          <w:bCs/>
          <w:sz w:val="24"/>
          <w:szCs w:val="24"/>
        </w:rPr>
        <w:t xml:space="preserve"> </w:t>
      </w:r>
      <w:r>
        <w:rPr>
          <w:rFonts w:cs="Times New Roman"/>
          <w:b/>
          <w:bCs/>
          <w:sz w:val="24"/>
          <w:szCs w:val="24"/>
          <w:lang w:val="uk-UA"/>
        </w:rPr>
        <w:t>№4676-</w:t>
      </w:r>
      <w:r>
        <w:rPr>
          <w:rFonts w:cs="Times New Roman"/>
          <w:b/>
          <w:bCs/>
          <w:sz w:val="24"/>
          <w:szCs w:val="24"/>
          <w:lang w:val="en-US"/>
        </w:rPr>
        <w:t>LХХ</w:t>
      </w:r>
      <w:r>
        <w:rPr>
          <w:rFonts w:cs="Times New Roman"/>
          <w:b/>
          <w:bCs/>
          <w:sz w:val="24"/>
          <w:szCs w:val="24"/>
          <w:lang w:val="uk-UA"/>
        </w:rPr>
        <w:t>ХV-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1"/>
        <w:widowControl/>
        <w:numPr>
          <w:ilvl w:val="0"/>
          <w:numId w:val="0"/>
        </w:numPr>
        <w:tabs>
          <w:tab w:val="left" w:pos="0" w:leader="none"/>
        </w:tabs>
        <w:suppressAutoHyphens w:val="false"/>
        <w:overflowPunct w:val="true"/>
        <w:bidi w:val="0"/>
        <w:snapToGrid w:val="true"/>
        <w:spacing w:lineRule="auto" w:line="240" w:before="280" w:after="0"/>
        <w:ind w:left="0" w:right="3969" w:hanging="0"/>
        <w:jc w:val="both"/>
        <w:rPr>
          <w:b/>
          <w:b/>
          <w:bCs/>
        </w:rPr>
      </w:pPr>
      <w:r>
        <w:rPr>
          <w:rStyle w:val="Style12"/>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t>Про виділення гр. Гапоненку Г. М. земельної                      частки (паю) № 426 в натурі (на місцевості) для ведення товарного сільськогосподарського                        виробництва та державну реєстрацію права власності на земельні ділянки, що розташовані за межами населених пунктів Зміївської                                  територіальної громади із земель реформованого ВАТ “ПЗ “Червоний велетень”</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pPr>
      <w:r>
        <w:rPr>
          <w:rFonts w:eastAsia="Times New Roman" w:cs="Times New Roman"/>
          <w:b/>
          <w:bCs/>
          <w:i w:val="false"/>
          <w:iCs/>
          <w:caps w:val="false"/>
          <w:smallCaps w:val="false"/>
          <w:strike w:val="false"/>
          <w:dstrike w:val="false"/>
          <w:outline w:val="false"/>
          <w:shadow w:val="false"/>
          <w:emboss w:val="false"/>
          <w:imprint w:val="false"/>
          <w:color w:val="000000"/>
          <w:spacing w:val="0"/>
          <w:w w:val="100"/>
          <w:position w:val="0"/>
          <w:sz w:val="24"/>
          <w:sz w:val="24"/>
          <w:szCs w:val="24"/>
          <w:highlight w:val="white"/>
          <w:u w:val="none"/>
          <w:vertAlign w:val="baseline"/>
          <w:em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Розглянувши заяву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гр.</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Гапоненка Геннадія Миколайовича</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ідентифікаційний номер: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який</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 зареєстрований</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за адресою: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Х</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виділення земельної частки (паю) №426</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в натурі (на місцевості) для ведення товарного сільськогосподарського виробництва та державну реєстрацію права власності на земельн</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ділянк</w:t>
      </w:r>
      <w:r>
        <w:rPr>
          <w:rStyle w:val="Style12"/>
          <w:rFonts w:eastAsia="Times New Roman" w:cs="Calibri"/>
          <w:b w:val="false"/>
          <w:bCs w:val="false"/>
          <w:i w:val="false"/>
          <w:iCs/>
          <w:caps w:val="false"/>
          <w:smallCaps w:val="false"/>
          <w:color w:val="000000"/>
          <w:spacing w:val="4"/>
          <w:sz w:val="24"/>
          <w:szCs w:val="24"/>
          <w:highlight w:val="white"/>
          <w:u w:val="none"/>
          <w:lang w:val="ru-RU" w:eastAsia="ru-RU" w:bidi="ru-RU"/>
        </w:rPr>
        <w:t>и</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що розташован</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і</w:t>
      </w:r>
      <w:r>
        <w:rPr>
          <w:rStyle w:val="Style12"/>
          <w:rFonts w:eastAsia="Times New Roman" w:cs="Calibri"/>
          <w:b w:val="false"/>
          <w:bCs w:val="false"/>
          <w:i w:val="false"/>
          <w:iCs/>
          <w:caps w:val="false"/>
          <w:smallCaps w:val="false"/>
          <w:color w:val="000000"/>
          <w:spacing w:val="4"/>
          <w:sz w:val="24"/>
          <w:szCs w:val="24"/>
          <w:highlight w:val="white"/>
          <w:u w:val="none"/>
          <w:lang w:val="ru-RU"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за межами населених пунктів на території Зміївської міської ради із земель реформованого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ru-RU"/>
        </w:rPr>
        <w:t>ВАТ “ПЗ “Червоний велетень”</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враховуючи надану технічну документацію із землеустрою, виконану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ФО-П Солдатенко В. В.</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витяги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 Державного земельного кадастру про земельні ділянк</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и № НВ-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0500881522025 від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04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.202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5 року, що зареєстрована</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В</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 xml:space="preserve">ідділом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у Зміївському районі Головного управління Держгеокадастру 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Харківській області, № НВ-</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7300809522025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від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.2025 року, що зареєстрован</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Відділом Держгеокадастру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у Зміївському районі Харківської області,</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 </w:t>
      </w:r>
      <w:r>
        <w:rPr>
          <w:rStyle w:val="Style12"/>
          <w:rFonts w:eastAsia="Times New Roman" w:cs="Times New Roman CYR"/>
          <w:b w:val="false"/>
          <w:bCs w:val="false"/>
          <w:i w:val="false"/>
          <w:iCs/>
          <w:caps w:val="false"/>
          <w:smallCaps w:val="false"/>
          <w:color w:val="000000"/>
          <w:spacing w:val="4"/>
          <w:sz w:val="24"/>
          <w:szCs w:val="24"/>
          <w:highlight w:val="white"/>
          <w:u w:val="none"/>
          <w:lang w:val="uk-UA" w:eastAsia="ru-RU" w:bidi="ru-RU"/>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2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(витяг з протоколу № 71 засідання постійної комісії від 01 липня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керуючись ст. 12, 22, 81, 87, 88, 116, 118, 121, 122, 125, 126, пунктом 17, підпунктом 5 пункту 27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1"/>
        <w:widowControl/>
        <w:suppressAutoHyphens w:val="false"/>
        <w:bidi w:val="0"/>
        <w:spacing w:lineRule="auto" w:line="240" w:before="0" w:after="0"/>
        <w:ind w:left="0" w:right="0" w:hanging="0"/>
        <w:jc w:val="both"/>
        <w:rPr>
          <w:sz w:val="24"/>
          <w:szCs w:val="24"/>
        </w:rPr>
      </w:pPr>
      <w:r>
        <w:rPr>
          <w:b/>
          <w:bCs/>
          <w:color w:val="000000"/>
          <w:sz w:val="24"/>
          <w:szCs w:val="24"/>
          <w:lang w:val="uk-UA"/>
        </w:rPr>
        <w:t>ВИРІШИЛА:</w:t>
      </w:r>
    </w:p>
    <w:p>
      <w:pPr>
        <w:pStyle w:val="Style31"/>
        <w:widowControl/>
        <w:suppressAutoHyphens w:val="false"/>
        <w:overflowPunct w:val="true"/>
        <w:bidi w:val="0"/>
        <w:spacing w:lineRule="auto" w:line="240" w:before="0" w:after="0"/>
        <w:ind w:left="0" w:right="0" w:firstLine="567"/>
        <w:jc w:val="both"/>
        <w:rPr>
          <w:color w:val="000000"/>
          <w:sz w:val="24"/>
          <w:szCs w:val="24"/>
          <w:lang w:val="uk-UA"/>
        </w:rPr>
      </w:pPr>
      <w:r>
        <w:rPr>
          <w:color w:val="000000"/>
          <w:sz w:val="24"/>
          <w:szCs w:val="24"/>
          <w:lang w:val="uk-UA"/>
        </w:rPr>
      </w:r>
    </w:p>
    <w:p>
      <w:pPr>
        <w:pStyle w:val="Normal"/>
        <w:widowControl w:val="false"/>
        <w:suppressAutoHyphens w:val="true"/>
        <w:overflowPunct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ru-RU" w:bidi="ar-SA"/>
        </w:rPr>
        <w:t xml:space="preserve"> </w:t>
      </w:r>
      <w:r>
        <w:rPr>
          <w:rFonts w:eastAsia="Times New Roman" w:cs="Calibri"/>
          <w:b w:val="false"/>
          <w:bCs w:val="false"/>
          <w:i w:val="false"/>
          <w:iCs/>
          <w:color w:val="000000"/>
          <w:sz w:val="24"/>
          <w:szCs w:val="24"/>
          <w:lang w:val="uk-UA" w:eastAsia="ru-RU" w:bidi="ru-RU"/>
        </w:rPr>
        <w:t>технічну документацію щодо встановлення (відновлення) меж земельних ділянок в натурі (на місцевості) для ведення товарного сільськогосподарського виробництва (код КВЦПЗ - 01.01) гр. Гапоненка Геннадія Миколайовича за межами населених пунктів Зміївської територіальної громади Чугуївського району Харківської області (земельні частки (паї) №426 (рілля) та №426 (сіножаті)).</w:t>
      </w:r>
    </w:p>
    <w:p>
      <w:pPr>
        <w:pStyle w:val="Normal"/>
        <w:widowControl w:val="false"/>
        <w:suppressAutoHyphens w:val="true"/>
        <w:overflowPunct w:val="true"/>
        <w:bidi w:val="0"/>
        <w:ind w:left="0" w:right="0" w:firstLine="567"/>
        <w:jc w:val="both"/>
        <w:rPr/>
      </w:pP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ru-RU"/>
        </w:rPr>
        <w:t xml:space="preserve">иділити </w:t>
      </w:r>
      <w:r>
        <w:rPr>
          <w:rStyle w:val="Style12"/>
          <w:rFonts w:eastAsia="Times New Roman" w:cs="Times New Roman"/>
          <w:b w:val="false"/>
          <w:bCs/>
          <w:i w:val="false"/>
          <w:iCs/>
          <w:color w:val="000000"/>
          <w:sz w:val="24"/>
          <w:szCs w:val="24"/>
          <w:lang w:val="uk-UA" w:eastAsia="zh-CN" w:bidi="ar-SA"/>
        </w:rPr>
        <w:t xml:space="preserve">гр. Гапоненку Геннадію Миколайовичу,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який зареєстрований за адресою: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Calibri"/>
          <w:b w:val="false"/>
          <w:bCs w:val="false"/>
          <w:i w:val="false"/>
          <w:iCs/>
          <w:color w:val="000000"/>
          <w:sz w:val="24"/>
          <w:szCs w:val="24"/>
          <w:lang w:val="uk-UA" w:eastAsia="ru-RU" w:bidi="ru-RU"/>
        </w:rPr>
        <w:t>,</w:t>
      </w:r>
      <w:r>
        <w:rPr>
          <w:rFonts w:eastAsia="Times New Roman" w:cs="Calibri"/>
          <w:b w:val="false"/>
          <w:bCs w:val="false"/>
          <w:i w:val="false"/>
          <w:iCs/>
          <w:color w:val="000000"/>
          <w:sz w:val="24"/>
          <w:szCs w:val="24"/>
          <w:lang w:val="uk-UA" w:eastAsia="ru-RU" w:bidi="ru-RU"/>
        </w:rPr>
        <w:t xml:space="preserve"> </w:t>
      </w:r>
      <w:r>
        <w:rPr>
          <w:rFonts w:eastAsia="Times New Roman" w:cs="Calibri"/>
          <w:b w:val="false"/>
          <w:bCs w:val="false"/>
          <w:i w:val="false"/>
          <w:iCs/>
          <w:color w:val="000000"/>
          <w:sz w:val="24"/>
          <w:szCs w:val="24"/>
          <w:highlight w:val="white"/>
          <w:lang w:val="uk-UA" w:eastAsia="ru-RU" w:bidi="ru-RU"/>
        </w:rPr>
        <w:t>земельну частку (пай) №426, загальною площею 4,1213 га, у тому числі земельна ділянка кадастровий номер 6321780500:02:000:0471 площею 3,9658 га (сільськогосподарські землі - 3,9658 га, з них рілля - 3,9658 га), земельна ділянка кадастровий номер 6321780500:02:000:1086 площею 0,1565 га</w:t>
      </w:r>
      <w:r>
        <w:rPr>
          <w:rFonts w:eastAsia="Times New Roman" w:cs="Calibri"/>
          <w:b w:val="false"/>
          <w:bCs w:val="false"/>
          <w:i w:val="false"/>
          <w:iCs/>
          <w:color w:val="000000"/>
          <w:sz w:val="24"/>
          <w:szCs w:val="24"/>
          <w:lang w:val="uk-UA" w:eastAsia="ru-RU" w:bidi="ru-RU"/>
        </w:rPr>
        <w:t xml:space="preserve"> </w:t>
      </w:r>
      <w:r>
        <w:rPr>
          <w:rFonts w:eastAsia="Times New Roman" w:cs="Calibri"/>
          <w:b w:val="false"/>
          <w:bCs w:val="false"/>
          <w:i w:val="false"/>
          <w:iCs/>
          <w:color w:val="000000"/>
          <w:sz w:val="24"/>
          <w:szCs w:val="24"/>
          <w:highlight w:val="white"/>
          <w:lang w:val="uk-UA" w:eastAsia="ru-RU" w:bidi="ru-RU"/>
        </w:rPr>
        <w:t>(сільськогосподарські землі - 0,1565 га, з них сіножаті - 0,1565 га) в натурі (на місцевості) для ведення товарного сільськогосподарського виробництва (код КВЦПЗ - 01.01),  що розташована за межами населених пунктів на території Зміївської міської ради із земель реформованого ВАТ “ПЗ “Червоний велетень”.</w:t>
      </w:r>
    </w:p>
    <w:p>
      <w:pPr>
        <w:pStyle w:val="Normal"/>
        <w:widowControl w:val="false"/>
        <w:suppressAutoHyphens w:val="true"/>
        <w:overflowPunct w:val="true"/>
        <w:bidi w:val="0"/>
        <w:ind w:left="0" w:right="0" w:firstLine="567"/>
        <w:jc w:val="both"/>
        <w:rPr/>
      </w:pP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земельних ділянках, кадастровий номер </w:t>
      </w:r>
      <w:r>
        <w:rPr>
          <w:rStyle w:val="11"/>
          <w:rFonts w:eastAsia="Times New Roman" w:cs="Calibri"/>
          <w:b w:val="false"/>
          <w:bCs w:val="false"/>
          <w:i w:val="false"/>
          <w:iCs/>
          <w:color w:val="000000"/>
          <w:sz w:val="24"/>
          <w:szCs w:val="24"/>
          <w:highlight w:val="white"/>
          <w:lang w:val="uk-UA" w:eastAsia="ru-RU" w:bidi="ru-RU"/>
        </w:rPr>
        <w:t>6321780500:02:000:0471</w:t>
      </w:r>
      <w:r>
        <w:rPr>
          <w:rStyle w:val="11"/>
          <w:rFonts w:eastAsia="Times New Roman" w:cs="Calibri"/>
          <w:b w:val="false"/>
          <w:bCs w:val="false"/>
          <w:i w:val="false"/>
          <w:iCs/>
          <w:color w:val="000000"/>
          <w:sz w:val="24"/>
          <w:szCs w:val="24"/>
          <w:lang w:val="uk-UA" w:eastAsia="ru-RU" w:bidi="ru-RU"/>
        </w:rPr>
        <w:t xml:space="preserve">, </w:t>
      </w:r>
      <w:r>
        <w:rPr>
          <w:rStyle w:val="11"/>
          <w:rFonts w:eastAsia="Times New Roman" w:cs="Calibri"/>
          <w:b w:val="false"/>
          <w:bCs w:val="false"/>
          <w:i w:val="false"/>
          <w:iCs/>
          <w:color w:val="000000"/>
          <w:sz w:val="24"/>
          <w:szCs w:val="24"/>
          <w:highlight w:val="white"/>
          <w:lang w:val="uk-UA" w:eastAsia="ru-RU" w:bidi="ru-RU"/>
        </w:rPr>
        <w:t xml:space="preserve">6321780500:02:000:1086 </w:t>
      </w:r>
      <w:r>
        <w:rPr>
          <w:rStyle w:val="11"/>
          <w:rFonts w:eastAsia="Times New Roman" w:cs="Times New Roman"/>
          <w:b w:val="false"/>
          <w:bCs/>
          <w:iCs/>
          <w:color w:val="000000"/>
          <w:sz w:val="24"/>
          <w:szCs w:val="24"/>
          <w:lang w:val="uk-UA" w:eastAsia="ru-RU" w:bidi="ar-SA"/>
        </w:rPr>
        <w:t>що передаються у власність, згідно Порядку ведення Державного земельного кадастру, затвердженого постановою Кабінету Міністрів України від                        17.10.2012 №1051, обмежень(обтяжень) не зареєстровано.</w:t>
      </w:r>
    </w:p>
    <w:p>
      <w:pPr>
        <w:pStyle w:val="Normal"/>
        <w:widowControl w:val="false"/>
        <w:suppressAutoHyphens w:val="true"/>
        <w:overflowPunct w:val="true"/>
        <w:bidi w:val="0"/>
        <w:ind w:left="0" w:right="0" w:firstLine="567"/>
        <w:jc w:val="both"/>
        <w:rPr>
          <w:sz w:val="24"/>
          <w:szCs w:val="24"/>
        </w:rPr>
      </w:pP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highlight w:val="white"/>
          <w:lang w:val="uk-UA" w:eastAsia="zh-CN" w:bidi="ar-SA"/>
        </w:rPr>
        <w:t xml:space="preserve">Гапоненку Г. М. </w:t>
      </w:r>
      <w:r>
        <w:rPr>
          <w:rFonts w:eastAsia="Times New Roman" w:cs="Calibri"/>
          <w:b w:val="false"/>
          <w:bCs w:val="false"/>
          <w:i w:val="false"/>
          <w:iCs/>
          <w:color w:val="000000"/>
          <w:sz w:val="24"/>
          <w:szCs w:val="24"/>
          <w:lang w:val="uk-UA" w:eastAsia="ru-RU" w:bidi="ru-RU"/>
        </w:rPr>
        <w:t>зареєструвати</w:t>
      </w:r>
      <w:r>
        <w:rPr>
          <w:rFonts w:eastAsia="Times New Roman" w:cs="Times New Roman CYR"/>
          <w:b w:val="false"/>
          <w:bCs w:val="false"/>
          <w:iCs/>
          <w:color w:val="000000"/>
          <w:sz w:val="24"/>
          <w:szCs w:val="24"/>
          <w:lang w:val="uk-UA" w:eastAsia="ru-RU"/>
        </w:rPr>
        <w:t xml:space="preserve"> право приватної власності на земельн</w:t>
      </w:r>
      <w:r>
        <w:rPr>
          <w:rFonts w:eastAsia="Times New Roman" w:cs="Times New Roman CYR"/>
          <w:b w:val="false"/>
          <w:bCs w:val="false"/>
          <w:iCs/>
          <w:color w:val="000000"/>
          <w:sz w:val="24"/>
          <w:szCs w:val="24"/>
          <w:lang w:val="uk-UA" w:eastAsia="ru-RU" w:bidi="fa-IR"/>
        </w:rPr>
        <w:t>і</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и</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за цільовим призначенням згідно вимог Земельного кодексу України, своєчасно сплачувати земельний податок.</w:t>
      </w:r>
    </w:p>
    <w:p>
      <w:pPr>
        <w:pStyle w:val="Normal"/>
        <w:widowControl/>
        <w:tabs>
          <w:tab w:val="left" w:pos="471" w:leader="none"/>
        </w:tabs>
        <w:suppressAutoHyphens w:val="false"/>
        <w:overflowPunct w:val="true"/>
        <w:bidi w:val="0"/>
        <w:ind w:left="0" w:right="0" w:firstLine="567"/>
        <w:jc w:val="both"/>
        <w:rPr/>
      </w:pPr>
      <w:r>
        <w:rPr>
          <w:rStyle w:val="Style12"/>
          <w:rFonts w:eastAsia="Times New Roman" w:cs="Times New Roman"/>
          <w:b w:val="false"/>
          <w:bCs w:val="false"/>
          <w:i w:val="false"/>
          <w:iCs/>
          <w:color w:val="000000"/>
          <w:sz w:val="24"/>
          <w:szCs w:val="24"/>
          <w:lang w:val="uk-UA" w:eastAsia="ru-RU" w:bidi="ar-SA"/>
        </w:rPr>
        <w:t xml:space="preserve">5. </w:t>
      </w:r>
      <w:r>
        <w:rPr>
          <w:rStyle w:val="Style12"/>
          <w:rFonts w:eastAsia="Times New Roman" w:cs="Times New Roman CYR"/>
          <w:b w:val="false"/>
          <w:bCs w:val="false"/>
          <w:i w:val="false"/>
          <w:iCs/>
          <w:color w:val="000000"/>
          <w:sz w:val="24"/>
          <w:szCs w:val="24"/>
          <w:lang w:val="uk-UA" w:eastAsia="ru-RU" w:bidi="ar-SA"/>
        </w:rPr>
        <w:t>Копію даного рішення направити в ГУ ДПС в Харківській області.</w:t>
      </w:r>
    </w:p>
    <w:p>
      <w:pPr>
        <w:pStyle w:val="Style33"/>
        <w:widowControl w:val="false"/>
        <w:suppressAutoHyphens w:val="true"/>
        <w:overflowPunct w:val="true"/>
        <w:bidi w:val="0"/>
        <w:ind w:left="0" w:right="0" w:firstLine="567"/>
        <w:jc w:val="both"/>
        <w:rPr/>
      </w:pPr>
      <w:r>
        <w:rPr>
          <w:rStyle w:val="Style12"/>
          <w:rFonts w:ascii="Times New Roman" w:hAnsi="Times New Roman"/>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3"/>
        <w:widowControl w:val="false"/>
        <w:suppressAutoHyphens w:val="fals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sz w:val="24"/>
          <w:szCs w:val="24"/>
        </w:rPr>
      </w:pPr>
      <w:r>
        <w:rPr>
          <w:sz w:val="24"/>
          <w:szCs w:val="24"/>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ind w:left="0" w:right="0" w:firstLine="567"/>
        <w:jc w:val="both"/>
        <w:rPr>
          <w:rStyle w:val="Style12"/>
          <w:rFonts w:ascii="Times New Roman" w:hAnsi="Times New Roman" w:cs="Times New Roman"/>
          <w:b w:val="false"/>
          <w:b w:val="false"/>
          <w:bCs w:val="false"/>
          <w:iCs/>
          <w:color w:val="00000A"/>
          <w:sz w:val="24"/>
          <w:szCs w:val="24"/>
          <w:lang w:val="uk-UA"/>
        </w:rPr>
      </w:pPr>
      <w:r>
        <w:rPr>
          <w:rFonts w:cs="Times New Roman" w:ascii="Times New Roman" w:hAnsi="Times New Roman"/>
          <w:b w:val="false"/>
          <w:bCs w:val="false"/>
          <w:iCs/>
          <w:color w:val="00000A"/>
          <w:sz w:val="24"/>
          <w:szCs w:val="24"/>
          <w:lang w:val="uk-UA"/>
        </w:rPr>
      </w:r>
    </w:p>
    <w:p>
      <w:pPr>
        <w:pStyle w:val="Style33"/>
        <w:widowControl w:val="false"/>
        <w:suppressAutoHyphens w:val="true"/>
        <w:overflowPunct w:val="true"/>
        <w:bidi w:val="0"/>
        <w:spacing w:lineRule="atLeast" w:line="100"/>
        <w:ind w:left="0" w:right="0" w:firstLine="567"/>
        <w:jc w:val="both"/>
        <w:rPr>
          <w:rFonts w:ascii="Times New Roman" w:hAnsi="Times New Roman"/>
          <w:sz w:val="24"/>
          <w:szCs w:val="24"/>
        </w:rPr>
      </w:pPr>
      <w:r>
        <w:rPr>
          <w:rFonts w:ascii="Times New Roman" w:hAnsi="Times New Roman"/>
          <w:sz w:val="24"/>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paragraph" w:styleId="Style22">
    <w:name w:val="Заголовок"/>
    <w:basedOn w:val="Normal"/>
    <w:next w:val="Style23"/>
    <w:qFormat/>
    <w:pPr>
      <w:keepNext/>
      <w:spacing w:before="240" w:after="120"/>
    </w:pPr>
    <w:rPr>
      <w:rFonts w:ascii="Liberation Sans" w:hAnsi="Liberation Sans" w:eastAsia="Noto Sans CJK SC Regular" w:cs="FreeSans"/>
      <w:sz w:val="28"/>
      <w:szCs w:val="28"/>
    </w:rPr>
  </w:style>
  <w:style w:type="paragraph" w:styleId="Style23">
    <w:name w:val="Body Text"/>
    <w:basedOn w:val="Normal"/>
    <w:pPr>
      <w:spacing w:before="0" w:after="120"/>
    </w:pPr>
    <w:rPr/>
  </w:style>
  <w:style w:type="paragraph" w:styleId="Style24">
    <w:name w:val="List"/>
    <w:basedOn w:val="Style23"/>
    <w:pPr/>
    <w:rPr>
      <w:rFonts w:cs="Mangal"/>
    </w:rPr>
  </w:style>
  <w:style w:type="paragraph" w:styleId="Style25">
    <w:name w:val="Caption"/>
    <w:basedOn w:val="Normal"/>
    <w:qFormat/>
    <w:pPr>
      <w:suppressLineNumbers/>
      <w:spacing w:before="120" w:after="120"/>
    </w:pPr>
    <w:rPr>
      <w:rFonts w:cs="FreeSans"/>
      <w:i/>
      <w:iCs/>
      <w:sz w:val="24"/>
      <w:szCs w:val="24"/>
    </w:rPr>
  </w:style>
  <w:style w:type="paragraph" w:styleId="Style26">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7">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8">
    <w:name w:val="Абзац списка"/>
    <w:basedOn w:val="Normal"/>
    <w:qFormat/>
    <w:pPr>
      <w:ind w:left="720" w:right="0" w:hanging="0"/>
    </w:pPr>
    <w:rPr/>
  </w:style>
  <w:style w:type="paragraph" w:styleId="Style29">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0">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1">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2">
    <w:name w:val="Вміст таблиці"/>
    <w:basedOn w:val="Normal"/>
    <w:qFormat/>
    <w:pPr>
      <w:suppressLineNumbers/>
    </w:pPr>
    <w:rPr/>
  </w:style>
  <w:style w:type="paragraph" w:styleId="Style33">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4120</TotalTime>
  <Application>LibreOffice/5.1.6.2$Linux_X86_64 LibreOffice_project/10m0$Build-2</Application>
  <Pages>2</Pages>
  <Words>512</Words>
  <Characters>3491</Characters>
  <CharactersWithSpaces>4246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2025-07-04T09:02:44Z</cp:lastPrinted>
  <dcterms:modified xsi:type="dcterms:W3CDTF">2025-07-07T08:33:23Z</dcterms:modified>
  <cp:revision>428</cp:revision>
  <dc:subject/>
  <dc:title/>
</cp:coreProperties>
</file>