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479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Калюжній О.</w:t>
      </w:r>
      <w:r>
        <w:rPr>
          <w:rFonts w:cs="Times New Roman"/>
          <w:b/>
          <w:bCs/>
          <w:lang w:val="uk-UA"/>
        </w:rPr>
        <w:t xml:space="preserve"> </w:t>
      </w:r>
      <w:bookmarkStart w:id="1" w:name="_GoBack"/>
      <w:bookmarkEnd w:id="1"/>
      <w:r>
        <w:rPr>
          <w:rFonts w:cs="Times New Roman"/>
          <w:b/>
          <w:bCs/>
          <w:lang w:val="uk"/>
        </w:rPr>
        <w:t xml:space="preserve">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479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Калюжної Оксани Іванівни,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Свідоцтво про право на спадщину за заповітом зареєстроване в реєстрі ДН Зміївської державної нотаріальної контори за №1-3159 від 19.12.1998 року, Витяг з Державного реєстру речових прав на нерухоме майно про реєстрацію права власності, індексний номер витягу: 31424499 від 22.12.2014 року (реєстраційний номер: 536015063217), зареєстрований Державним реєстратором відділу реєстраційних послуг Зміївської міської ради, витяг з Державного земельного кадастру про земельну ділянку № НВ-2100656002025 від 12.06.2025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</w:t>
      </w:r>
      <w:r>
        <w:rPr>
          <w:rFonts w:cs="Times New Roman"/>
          <w:color w:val="000000"/>
          <w:lang w:val="uk"/>
        </w:rPr>
        <w:t>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Чугуївський район, Харківська область. Замовник: гр. Калюжна Оксана Іванівна. 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 xml:space="preserve">2. Передати гр. Калюжній Оксані Іванівні,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6321710100:01:001:0141,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0,1000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0,1000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0,1000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6321710100:01:001:0141</w:t>
      </w:r>
      <w:r>
        <w:rPr>
          <w:rFonts w:cs="Times New Roman"/>
          <w:color w:val="000000"/>
          <w:lang w:val="uk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0,0224 га.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Калюжній О.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І.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Application>LibreOffice/5.1.6.2$Linux_X86_64 LibreOffice_project/10m0$Build-2</Application>
  <Pages>2</Pages>
  <Words>541</Words>
  <Characters>3751</Characters>
  <CharactersWithSpaces>4434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2025-07-03T13:27:28Z</cp:lastPrinted>
  <dcterms:modified xsi:type="dcterms:W3CDTF">2025-07-04T14:01:06Z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60527933D38D48298068E413D8E5B9F2_13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