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ХІI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15 травня 2025 року                                     м. Зміїв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№4577-</w:t>
      </w:r>
      <w:r>
        <w:rPr>
          <w:rFonts w:cs="Times New Roman"/>
          <w:b/>
          <w:bCs/>
          <w:lang w:val="en-US"/>
        </w:rPr>
        <w:t>LХХ</w:t>
      </w:r>
      <w:r>
        <w:rPr>
          <w:rFonts w:cs="Times New Roman"/>
          <w:b/>
          <w:bCs/>
          <w:lang w:val="uk-UA"/>
        </w:rPr>
        <w:t>ХІI-</w:t>
      </w:r>
      <w:bookmarkStart w:id="0" w:name="__DdeLink__54_820201326"/>
      <w:r>
        <w:rPr>
          <w:rFonts w:cs="Times New Roman"/>
          <w:b/>
          <w:bCs/>
          <w:lang w:val="en-US"/>
        </w:rPr>
        <w:t>V</w:t>
      </w:r>
      <w:bookmarkEnd w:id="0"/>
      <w:r>
        <w:rPr>
          <w:rFonts w:cs="Times New Roman"/>
          <w:b/>
          <w:bCs/>
          <w:lang w:val="uk-UA"/>
        </w:rPr>
        <w:t>ІІІ</w:t>
      </w:r>
    </w:p>
    <w:p>
      <w:pPr>
        <w:pStyle w:val="Style33"/>
        <w:widowControl/>
        <w:numPr>
          <w:ilvl w:val="0"/>
          <w:numId w:val="0"/>
        </w:numPr>
        <w:tabs>
          <w:tab w:val="left" w:pos="6705" w:leader="none"/>
        </w:tabs>
        <w:suppressAutoHyphens w:val="true"/>
        <w:overflowPunct w:val="true"/>
        <w:bidi w:val="0"/>
        <w:snapToGrid w:val="true"/>
        <w:spacing w:lineRule="auto" w:line="247" w:before="0" w:after="160"/>
        <w:ind w:left="0" w:right="3969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zh-CN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zh-CN" w:bidi="ar-SA"/>
        </w:rPr>
      </w:r>
    </w:p>
    <w:p>
      <w:pPr>
        <w:pStyle w:val="Style33"/>
        <w:widowControl/>
        <w:numPr>
          <w:ilvl w:val="0"/>
          <w:numId w:val="0"/>
        </w:numPr>
        <w:tabs>
          <w:tab w:val="left" w:pos="6705" w:leader="none"/>
        </w:tabs>
        <w:suppressAutoHyphens w:val="true"/>
        <w:overflowPunct w:val="true"/>
        <w:bidi w:val="0"/>
        <w:snapToGrid w:val="true"/>
        <w:spacing w:lineRule="auto" w:line="247" w:before="0" w:after="160"/>
        <w:ind w:left="0" w:right="4252" w:hanging="0"/>
        <w:jc w:val="both"/>
        <w:rPr>
          <w:b w:val="false"/>
          <w:b w:val="false"/>
          <w:bCs w:val="false"/>
          <w:sz w:val="22"/>
          <w:szCs w:val="22"/>
        </w:rPr>
      </w:pP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shd w:fill="FFFFFF" w:val="clear"/>
          <w:lang w:val="uk-UA" w:eastAsia="zh-CN" w:bidi="ar-SA"/>
        </w:rPr>
        <w:t xml:space="preserve">Про надання дозволу гр. Шапарєвій С. М. на розробку технічної документації із землеустрою щодо встановлення (відновлення) меж земельної ділянки в натурі (на місцевості) для ведення товарного сільськогосподарського виробництва (земельна частка (пай) № 622 </w:t>
      </w: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shd w:fill="FFFFFF" w:val="clear"/>
          <w:lang w:val="uk-UA" w:eastAsia="zh-CN" w:bidi="ar-SA"/>
        </w:rPr>
        <w:t>реформованого КСП “УКРАЇНА”), що розташована за межами населеного пункту Зміївської територіальної громади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Шапарєвої Світлани Миколаївни, реєстраційний номер                        облікової картки платника податків в Державному реєстрі фізичних осіб - платників податків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яка зареєстрована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 виділення в натурі (на місцевості) земельної частки (паю) та надання дозволу на розробку технічної документації із землеустрою щодо встановлення (відновлення) меж земельної ділянок в натурі (на місцевості) для ведення товарного сільськогосподарського виробництва земельна частка (пай) реформованого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КСП “УКРАЇНА”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що розташована за межами населених пунктів Зміївської територіальної громади, враховуючи графічний матеріал розроблений ФО-П Солдатенко В. В., свідоцтво про право на спадщину за законом від 07.02.2025 року, зареєстровано в реєстрі за № 83, сертифікат на право на земельну частку (пай) серії ХР №0214443, виданий Зміївською районною державною адміністрацією 23.10.1997 року за № 369, протокол загальних зборів, інформацію Державного земельного кадастру про право власності та речові права на земельну ділянку від 30.04.2025 року, рекомендації постійної комісії </w:t>
      </w:r>
      <w:r>
        <w:rPr>
          <w:rStyle w:val="Style2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de-DE" w:eastAsia="en-US" w:bidi="ar-SA"/>
        </w:rPr>
        <w:t>з питань містобудування, будівництва, розвитку інфраструктури, земельних відносин, природокористування та аграрної політики</w:t>
      </w:r>
      <w:r>
        <w:rPr>
          <w:rStyle w:val="Style2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Зміївської міської ради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(витяг з протоколу № 69 засідання постійної комісії від 12 травня 2025 року)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, керуючись ст. 22, п. 5 ст. 25, 81, 122, пунктами 16 Перехідних положень Земельного кодексу України, ст. 5, 11 Закону України «Про порядок виділення в натурі земельних ділянок власникам земельних часток (паїв)»,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b/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</w:r>
    </w:p>
    <w:p>
      <w:pPr>
        <w:pStyle w:val="Normal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Fonts w:eastAsia="Times New Roman" w:cs="Times New Roman"/>
          <w:color w:val="000000"/>
          <w:sz w:val="24"/>
          <w:szCs w:val="24"/>
          <w:lang w:val="uk-UA" w:bidi="ar-SA"/>
        </w:rPr>
        <w:t xml:space="preserve">1. Надати дозвіл 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 w:bidi="ar-SA"/>
        </w:rPr>
        <w:t xml:space="preserve">гр. Шапарєвій Світлані Миколаївні, реєстраційний номер облікової картки платника податків в Державному реєстрі фізичних осіб - платників податків 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 w:bidi="ar-SA"/>
        </w:rPr>
        <w:t>Х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 w:bidi="ar-SA"/>
        </w:rPr>
        <w:t xml:space="preserve">, яка зареєстрована за адресою: 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 w:bidi="ar-SA"/>
        </w:rPr>
        <w:t>Х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 w:bidi="ar-SA"/>
        </w:rPr>
        <w:t xml:space="preserve">, </w:t>
      </w:r>
      <w:r>
        <w:rPr>
          <w:rFonts w:eastAsia="Times New Roman" w:cs="Times New Roman"/>
          <w:color w:val="000000"/>
          <w:sz w:val="24"/>
          <w:szCs w:val="24"/>
          <w:lang w:val="uk-UA" w:bidi="ar-SA"/>
        </w:rPr>
        <w:t>на розробку</w:t>
      </w:r>
      <w:r>
        <w:rPr>
          <w:sz w:val="24"/>
          <w:szCs w:val="24"/>
          <w:lang w:val="uk-UA" w:bidi="ar-SA"/>
        </w:rPr>
        <w:t xml:space="preserve"> </w:t>
      </w:r>
      <w:r>
        <w:rPr>
          <w:rStyle w:val="Style12"/>
          <w:sz w:val="24"/>
          <w:szCs w:val="24"/>
          <w:lang w:val="uk-UA" w:bidi="ar-SA"/>
        </w:rPr>
        <w:t xml:space="preserve">технічної документації із землеустрою щодо встановлення (відновлення) меж земельної ділянки в натурі (на місцевості) для ведення товарного сільськогосподарського виробництва (код КВЦПЗД - 01.01) (земельна частка (пай) № 622 </w:t>
      </w:r>
      <w:r>
        <w:rPr>
          <w:rStyle w:val="Style12"/>
          <w:rFonts w:eastAsia="Times New Roman" w:cs="Times New Roman"/>
          <w:color w:val="00000A"/>
          <w:sz w:val="24"/>
          <w:szCs w:val="24"/>
          <w:lang w:val="uk-UA" w:bidi="ar-SA"/>
        </w:rPr>
        <w:t>реформованого КСП “УКРАЇНА””), загальною площею 3,9841 га, в тому числі 3,9841 га - рілля, що розташована за межами населених пунктів Зміївської територіальної громади</w:t>
      </w:r>
      <w:r>
        <w:rPr>
          <w:rStyle w:val="Style12"/>
          <w:sz w:val="24"/>
          <w:szCs w:val="24"/>
          <w:lang w:val="uk-UA" w:bidi="ar-SA"/>
        </w:rPr>
        <w:t>.</w:t>
      </w:r>
    </w:p>
    <w:p>
      <w:pPr>
        <w:pStyle w:val="Normal"/>
        <w:widowControl/>
        <w:suppressAutoHyphens w:val="false"/>
        <w:overflowPunct w:val="true"/>
        <w:bidi w:val="0"/>
        <w:ind w:left="0" w:right="0" w:firstLine="567"/>
        <w:jc w:val="both"/>
        <w:rPr>
          <w:sz w:val="22"/>
          <w:szCs w:val="22"/>
        </w:rPr>
      </w:pPr>
      <w:r>
        <w:rPr>
          <w:rStyle w:val="Style12"/>
          <w:rFonts w:eastAsia="Times New Roman" w:cs="Times New Roman"/>
          <w:color w:val="000000"/>
          <w:sz w:val="24"/>
          <w:szCs w:val="24"/>
          <w:lang w:val="uk-UA" w:bidi="ar-SA"/>
        </w:rPr>
        <w:t xml:space="preserve">2. Рекомендувати гр. Шапарєвій С. М. звернутись до розробника документації із                      землеустрою, який відповідає вимогам закону, для виготовлення технічної документації із  землеустрою, що зазначена в п.1 даного рішення. Після розроблення технічної документації із  землеустрою, разом із витягом з ДЗК, подати технічну документацію із землеустрою до міської ради для вирішення питання щодо </w:t>
      </w:r>
      <w:r>
        <w:rPr>
          <w:rStyle w:val="Style12"/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uk-UA" w:bidi="ar-SA"/>
        </w:rPr>
        <w:t>виділення в натурі (на місцевості) земельної                        частки паю та державної реєстрації права власності на земельну ділянку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 w:bidi="ar-SA"/>
        </w:rPr>
        <w:t>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3.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3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Fonts w:eastAsia="Times New Roman" w:cs="Times New Roman"/>
          <w:b w:val="false"/>
          <w:b w:val="false"/>
          <w:bCs w:val="false"/>
          <w:color w:val="000000"/>
          <w:highlight w:val="white"/>
          <w:lang w:val="uk-UA" w:eastAsia="zh-CN" w:bidi="ar-SA"/>
        </w:rPr>
      </w:pPr>
      <w:r>
        <w:rPr>
          <w:rFonts w:eastAsia="Times New Roman" w:cs="Times New Roman"/>
          <w:b w:val="false"/>
          <w:bCs w:val="false"/>
          <w:color w:val="000000"/>
          <w:highlight w:val="white"/>
          <w:lang w:val="uk-UA" w:eastAsia="zh-CN" w:bidi="ar-SA"/>
        </w:rPr>
      </w:r>
    </w:p>
    <w:p>
      <w:pPr>
        <w:pStyle w:val="Style33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color w:val="000000"/>
          <w:highlight w:val="white"/>
          <w:lang w:val="uk-UA"/>
        </w:rPr>
      </w:pPr>
      <w:r>
        <w:rPr>
          <w:color w:val="000000"/>
          <w:highlight w:val="white"/>
          <w:lang w:val="uk-UA"/>
        </w:rPr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62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62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5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3875</TotalTime>
  <Application>LibreOffice/5.1.6.2$Linux_X86_64 LibreOffice_project/10m0$Build-2</Application>
  <Pages>2</Pages>
  <Words>462</Words>
  <Characters>3065</Characters>
  <CharactersWithSpaces>3740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2025-05-16T09:05:08Z</cp:lastPrinted>
  <dcterms:modified xsi:type="dcterms:W3CDTF">2025-05-16T11:22:37Z</dcterms:modified>
  <cp:revision>408</cp:revision>
  <dc:subject/>
  <dc:title/>
</cp:coreProperties>
</file>