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LХХ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ХІI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lang w:val="uk-UA"/>
        </w:rPr>
        <w:t xml:space="preserve">15 травня 2025 року                                     м. Зміїв                                   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lang w:val="uk-UA"/>
        </w:rPr>
        <w:t>№4552-</w:t>
      </w:r>
      <w:r>
        <w:rPr>
          <w:rFonts w:cs="Times New Roman"/>
          <w:b/>
          <w:bCs/>
          <w:lang w:val="en-US"/>
        </w:rPr>
        <w:t>LХХ</w:t>
      </w:r>
      <w:r>
        <w:rPr>
          <w:rFonts w:cs="Times New Roman"/>
          <w:b/>
          <w:bCs/>
          <w:lang w:val="uk-UA"/>
        </w:rPr>
        <w:t>ХІI-</w:t>
      </w:r>
      <w:bookmarkStart w:id="0" w:name="__DdeLink__54_820201326"/>
      <w:r>
        <w:rPr>
          <w:rFonts w:cs="Times New Roman"/>
          <w:b/>
          <w:bCs/>
          <w:lang w:val="en-US"/>
        </w:rPr>
        <w:t>V</w:t>
      </w:r>
      <w:bookmarkEnd w:id="0"/>
      <w:r>
        <w:rPr>
          <w:rFonts w:cs="Times New Roman"/>
          <w:b/>
          <w:bCs/>
          <w:lang w:val="uk-UA"/>
        </w:rPr>
        <w:t>ІІІ</w:t>
      </w:r>
    </w:p>
    <w:p>
      <w:pPr>
        <w:pStyle w:val="Style33"/>
        <w:widowControl/>
        <w:numPr>
          <w:ilvl w:val="0"/>
          <w:numId w:val="0"/>
        </w:numPr>
        <w:tabs>
          <w:tab w:val="left" w:pos="6705" w:leader="none"/>
        </w:tabs>
        <w:suppressAutoHyphens w:val="true"/>
        <w:overflowPunct w:val="true"/>
        <w:bidi w:val="0"/>
        <w:snapToGrid w:val="true"/>
        <w:spacing w:lineRule="auto" w:line="247" w:before="0" w:after="160"/>
        <w:ind w:left="0" w:right="3969" w:hanging="0"/>
        <w:jc w:val="both"/>
        <w:rPr>
          <w:rStyle w:val="Style12"/>
          <w:rFonts w:ascii="Times New Roman" w:hAnsi="Times New Roman" w:eastAsia="Times New Roman" w:cs="Times New Roman"/>
          <w:b/>
          <w:b/>
          <w:bCs/>
          <w:i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eastAsia="zh-CN" w:bidi="ar-SA"/>
        </w:rPr>
      </w:pPr>
      <w:r>
        <w:rPr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eastAsia="zh-CN" w:bidi="ar-SA"/>
        </w:rPr>
      </w:r>
    </w:p>
    <w:p>
      <w:pPr>
        <w:pStyle w:val="Style33"/>
        <w:widowControl/>
        <w:numPr>
          <w:ilvl w:val="0"/>
          <w:numId w:val="0"/>
        </w:numPr>
        <w:tabs>
          <w:tab w:val="left" w:pos="6705" w:leader="none"/>
        </w:tabs>
        <w:suppressAutoHyphens w:val="true"/>
        <w:overflowPunct w:val="true"/>
        <w:bidi w:val="0"/>
        <w:snapToGrid w:val="true"/>
        <w:spacing w:lineRule="auto" w:line="247" w:before="0" w:after="160"/>
        <w:ind w:left="0" w:right="3969" w:hanging="0"/>
        <w:jc w:val="both"/>
        <w:rPr/>
      </w:pPr>
      <w:r>
        <w:rPr>
          <w:rStyle w:val="Style12"/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shd w:fill="FFFFFF" w:val="clear"/>
          <w:lang w:val="uk-UA" w:eastAsia="zh-CN" w:bidi="ar-SA"/>
        </w:rPr>
        <w:t xml:space="preserve">Про затвердження гр. Шляхову І. В.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по                           </w:t>
      </w:r>
      <w:r>
        <w:rPr>
          <w:rStyle w:val="Style12"/>
          <w:rFonts w:eastAsia="Times New Roman" w:cs="Times New Roman" w:ascii="Times New Roman" w:hAnsi="Times New Roman"/>
          <w:b w:val="false"/>
          <w:bCs w:val="false"/>
          <w:i w:val="false"/>
          <w:iCs/>
          <w:caps w:val="false"/>
          <w:smallCaps w:val="false"/>
          <w:color w:val="00000A"/>
          <w:spacing w:val="0"/>
          <w:sz w:val="22"/>
          <w:szCs w:val="22"/>
          <w:shd w:fill="FFFFFF" w:val="clear"/>
          <w:lang w:val="uk-UA" w:eastAsia="zh-CN" w:bidi="ar-SA"/>
        </w:rPr>
        <w:t>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заяву гр. Шляхова Ігоря В’ячеславовича, ідентифікаційний номер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який зареєстрований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про затвердження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враховуючи надану технічну документацію із землеустрою, виконану ТОВ “Всеукраїнське підприємство БТІ, архітектури та землевпорядкування”, Витяг з Державного реєстру речових прав, індексний номер витягу: 420374047 від 31.03.2025 року (реєстраційний номер об’єкта нерухомого майна: 3115006063140), зареєстроване ПН Чугуївського                            нотаріального округу, витяг з Державного земельного кадастру про земельну ділянку                    № НВ-5600593092025 від 06.05.2025 року, що зареєстрована Відділом у Зміївському                       районі Головного управління Держгеокадастру у Харківській області, рекомендації                          постійної комісії з питань містобудування, будівництва, розвитку інфраструктури, земельних відносин, природокористування та аграрної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C9211E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політики Зміївської міської ради</w:t>
      </w:r>
      <w:r>
        <w:rPr>
          <w:rStyle w:val="Style2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(витяг з протоколу № 69 засідання постійної комісії від 12 травня 2025 року)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>, керуючись ст. 12, 40, 81, 118, 121, 122, 125, 126, 186, підпунктом 5 пункту 27 Перехідних положень  Земельного кодексу України, ст. 25 Закону України «Про землеустрій», п. 34 ст. 26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1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31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b/>
          <w:b/>
          <w:bCs/>
          <w:color w:val="000000"/>
          <w:lang w:val="uk-UA"/>
        </w:rPr>
      </w:pPr>
      <w:r>
        <w:rPr>
          <w:b/>
          <w:bCs/>
          <w:color w:val="000000"/>
          <w:lang w:val="uk-UA"/>
        </w:rPr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1. Затвердити технічну документацію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ділянка), розташованої за адресою: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Чугуївський район, Харківська область. Замовник: гр. Шляхов Ігор В'ячеславович.   </w:t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2. Передати гр. Шляхову Ігорю В'ячеславовичу, ідентифікаційний номер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який зареєстрований за адресою: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у приватну власність земельну ділянку, кадастровий номер 6321710100:01:001:0110, для будівництва і обслуговування житлового будинку, господарських будівель і споруд (присадибна ділянка) (код КВЦПЗД - 02.01) із земель житлової та громадської забудови комунальної власності територіальної громади Зміївської міської ради, площею 0,0720 га (забудовані землі - 0,0720 га, з них малоповерхова забудова - 0,0720 га), що розташована по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 Чугуївського району Харківської області.</w:t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10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3. На земельній ділянці, кадастровий номер 6321710100:01:001:0110, що передається у власність згідно Порядку ведення Державного земельного кадастру, затвердженого постановою Кабінету Міністрів України від 17.10.2012 №1051, обмежень (обтяжень) не зареєстровано.</w:t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4. Рекомендувати гр. Шляхову І. В. 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5. Копію даного рішення направити в ГУ ДПС у Харківській області.</w:t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6. 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>
          <w:rStyle w:val="Style12"/>
          <w:rFonts w:eastAsia="Times New Roman" w:cs="Times New Roman"/>
          <w:b w:val="false"/>
          <w:b w:val="false"/>
          <w:bCs w:val="false"/>
          <w:color w:val="000000"/>
          <w:sz w:val="24"/>
          <w:szCs w:val="24"/>
          <w:highlight w:val="white"/>
          <w:lang w:val="uk-UA" w:eastAsia="zh-CN" w:bidi="ar-SA"/>
        </w:rPr>
      </w:pPr>
      <w:r>
        <w:rPr>
          <w:rFonts w:eastAsia="Times New Roman" w:cs="Times New Roman"/>
          <w:b w:val="false"/>
          <w:bCs w:val="false"/>
          <w:color w:val="000000"/>
          <w:sz w:val="24"/>
          <w:szCs w:val="24"/>
          <w:highlight w:val="white"/>
          <w:lang w:val="uk-UA" w:eastAsia="zh-CN" w:bidi="ar-SA"/>
        </w:rPr>
      </w:r>
    </w:p>
    <w:p>
      <w:pPr>
        <w:pStyle w:val="Style33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color w:val="000000"/>
          <w:highlight w:val="white"/>
          <w:lang w:val="uk-UA"/>
        </w:rPr>
      </w:pPr>
      <w:r>
        <w:rPr>
          <w:color w:val="000000"/>
          <w:highlight w:val="white"/>
          <w:lang w:val="uk-UA"/>
        </w:rPr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62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62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3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character" w:styleId="Style21">
    <w:name w:val="???????? ????? ??????"/>
    <w:qFormat/>
    <w:rPr/>
  </w:style>
  <w:style w:type="paragraph" w:styleId="Style22">
    <w:name w:val="Заголовок"/>
    <w:basedOn w:val="Normal"/>
    <w:next w:val="Style23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3">
    <w:name w:val="Body Text"/>
    <w:basedOn w:val="Normal"/>
    <w:pPr>
      <w:spacing w:before="0" w:after="120"/>
    </w:pPr>
    <w:rPr/>
  </w:style>
  <w:style w:type="paragraph" w:styleId="Style24">
    <w:name w:val="List"/>
    <w:basedOn w:val="Style23"/>
    <w:pPr/>
    <w:rPr>
      <w:rFonts w:cs="Mangal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6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7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8">
    <w:name w:val="Абзац списка"/>
    <w:basedOn w:val="Normal"/>
    <w:qFormat/>
    <w:pPr>
      <w:ind w:left="720" w:right="0" w:hanging="0"/>
    </w:pPr>
    <w:rPr/>
  </w:style>
  <w:style w:type="paragraph" w:styleId="Style29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30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1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2">
    <w:name w:val="Вміст таблиці"/>
    <w:basedOn w:val="Normal"/>
    <w:qFormat/>
    <w:pPr>
      <w:suppressLineNumbers/>
    </w:pPr>
    <w:rPr/>
  </w:style>
  <w:style w:type="paragraph" w:styleId="Style33">
    <w:name w:val="Обычный"/>
    <w:qFormat/>
    <w:pPr>
      <w:widowControl w:val="false"/>
      <w:suppressAutoHyphens w:val="true"/>
      <w:overflowPunct w:val="tru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3886</TotalTime>
  <Application>LibreOffice/5.1.6.2$Linux_X86_64 LibreOffice_project/10m0$Build-2</Application>
  <Pages>2</Pages>
  <Words>469</Words>
  <Characters>3281</Characters>
  <CharactersWithSpaces>4013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2025-05-15T14:59:51Z</cp:lastPrinted>
  <dcterms:modified xsi:type="dcterms:W3CDTF">2025-05-16T10:17:20Z</dcterms:modified>
  <cp:revision>409</cp:revision>
  <dc:subject/>
  <dc:title/>
</cp:coreProperties>
</file>