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3726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widowControl w:val="false"/>
        <w:suppressAutoHyphens w:val="true"/>
        <w:bidi w:val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Про надання дозволу ФГ “Пальваль Юрія Дмитровича</w:t>
      </w:r>
      <w:r>
        <w:rPr>
          <w:rStyle w:val="Style12"/>
          <w:b/>
          <w:bCs/>
          <w:sz w:val="24"/>
          <w:szCs w:val="24"/>
          <w:lang w:val="uk-UA" w:bidi="ar-SA"/>
        </w:rPr>
        <w:t>” на розробку технічної документації із землеустрою щодо встановлення (відновлення) меж земельної ділянки в натурі(на місцевості) для ведення товарного сільськогосподарського виробництва (невитребувані земельні частки (паї) реформованого КСП “Таранівка”), що розташована за межами населених пунктів Зміївської територіальної громади,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 з метою передачі в оренду</w:t>
      </w:r>
    </w:p>
    <w:p>
      <w:pPr>
        <w:pStyle w:val="Normal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керівника ФГ “Пальваль Юрія Дмитровича” Сергія ПАЛЬВАЛЯ, ідентифікаційний код юридичної особи 31465498, місцезнаходження                   юридичної особи: 63464, Харківська обл., Чугуївський р-н, село Водяхівка,                               вул. Мерефянська, буд. 1-В,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(невитребувані земельні частки (паї) реформованого КСП “Таранівка”), що розташована за межами населених пунктів Зміївської територіальної громади, з метою передачі її в оренду, враховуючи графічний матеріал розроблений ФО-П Солдатенко В. В., викопіювання з картографічної основи Державного земельного кадастру, кадастрової карти (плану)                     № НВ-6300384802024 від 16.05.2024 року, створеного Відділом №8 Управління                          забезпечення реалізації державної політики у сфері земельних відносин Головного управління Держгеокадастру у Харківській області, рекомендації постійної комісії </w:t>
      </w:r>
      <w:r>
        <w:rPr>
          <w:rStyle w:val="Style20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                 питань містобудування, будівництва, розвитку інфраструктури, земельних відносин,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керуючись ст. 22, 25, 81, 116, 122, 123, 125, 126, пунктами 16, 17, 18 Перехідних положень Земельного кодексу України, ст. 5, 11, 13  Закону України «Про порядок виділення в натурі земельних ділянок власникам земельних 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ФГ “Пальваль Юрія Дмитровича” Сергія ПАЛЬВАЛЯ, ідентифікаційний код юридичної особи 31465498, місцезнаходження юридичної особи: 63464, Харківська обл., Чугуївський р-н, село Водяхівка, вул. Мерефянська, буд. 1-В,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>технічної документації із  землеустрою щодо встановлення (відновлення) меж земельної ділянки в натурі (на місцевості) із земель сільськогосподарського призначення Зміївської територіальної громади для ведення товарного сільськогосподарського виробництва (код КВЦПЗ - 01.01) (невитребувані земельні частки (паї) реформованого                   КСП “Таранівка”), площею 17,5869 га (угіддя - рілля), що розташована за межами  населених   пунктів Зміївської територіальної громади, з метою передачі в оренду.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 xml:space="preserve">2. Рекомендувати керівнику </w:t>
      </w:r>
      <w:r>
        <w:rPr>
          <w:rStyle w:val="Style12"/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>ФГ “Пальваля Юрія Дмитровича”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 xml:space="preserve"> звернутись до                          розробника документації із землеустрою, який відповідає вимогам закону, для виготовлення технічної документації із землеустрою, що зазначена в п.1 даного рішення. Після                            розроблення технічної документації із землеустрою, разом із витягом з ДЗК, подати технічну документацію із землеустрою до міської ради для вирішення питання щодо передачі земельної ділянки в оренду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н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строк до дня державної реєстрації права власності на таку земельну ділянку власником земельної частки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 (паю) чи їх спадкоємцями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52" w:before="0" w:after="160"/>
        <w:jc w:val="left"/>
        <w:rPr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???????? ????? ??????"/>
    <w:qFormat/>
    <w:rPr/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Application>LibreOffice/5.1.6.2$Linux_X86_64 LibreOffice_project/10m0$Build-2</Application>
  <Pages>2</Pages>
  <Words>463</Words>
  <Characters>3264</Characters>
  <CharactersWithSpaces>4082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2024-06-07T08:46:38Z</cp:lastPrinted>
  <dcterms:modified xsi:type="dcterms:W3CDTF">2024-06-07T08:48:21Z</dcterms:modified>
  <cp:revision>237</cp:revision>
  <dc:subject/>
  <dc:title/>
</cp:coreProperties>
</file>