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№3724-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olor w:val="00000A"/>
          <w:sz w:val="22"/>
          <w:szCs w:val="22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olor w:val="00000A"/>
          <w:sz w:val="22"/>
          <w:szCs w:val="22"/>
          <w:highlight w:val="white"/>
          <w:lang w:val="uk-UA" w:eastAsia="en-US" w:bidi="ar-SA"/>
        </w:rPr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3969" w:hanging="0"/>
        <w:jc w:val="both"/>
        <w:rPr/>
      </w:pPr>
      <w:r>
        <w:rPr>
          <w:rStyle w:val="Style12"/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  <w:t xml:space="preserve">Про затвердження гр. Терещенку І. М. проекту землеустрою щодо зміни цільового призначення   земельної ділянки на цільове призначення “для розміщення та експлуатації основних, підсобних і допоміжних будівель та споруд підприємств переробної, машинобудівної та іншої промисловості”, що розташована по </w:t>
      </w:r>
      <w:r>
        <w:rPr>
          <w:rStyle w:val="Style12"/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4535" w:hanging="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olor w:val="00000A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 гр.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Терещенка Ігоря Миколайовича,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п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роекту землеустрою щодо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зміни цільового призначення земельної ділянки з кадастровим номеро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м: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63217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85001:01:002:0149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 “для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ведення особистого селянського господарства” на цільове призначення “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ля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”, розташован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ої за адресою: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наданий проект землеустрою,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виконаний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ТОВ “Всеукраїнське підприємство - БТІ, Архітектури та Землевпорядкування”,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Інформаційну довідку з Державного реєстру речових прав на нерухоме май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 та Реєстру прав власності на нерухоме майно, Державного реєстру Іпотек, Єдиного реєстру заборон відчуження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об`єктів нерухомого майна щодо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майна,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номер інформаційної довідки: 57887265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21.04.2016 року (реєстраційний номер об`єкта нерухомого майна: 271757963217), зареєстроване приватним нотаріусом Зміївського районного нотаріального округу, витяг з містобудівної документації - детального плану території в районі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Чугуївського району Харківської області, розробленого “Інститутом планування територій” у 2021 році, затвердженого рішенням Зміївської міської ради № 3551-LXI-VIII LXI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                             VIII скликання від 11.04.2024 року, виданий відділом з питань містобудування та                      архітектури Зміївської міської ради 19.04.2024 року за №01-18/07,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                   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               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керуючись ст. 12, 20, 122, 125, 126, 186, п. 23 Розділу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Х Перехідних положень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Затвердити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проект землеустрою щодо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зміни цільового призначення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земельної ділянки гр. Терещенк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а Ігоря Миколайовича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з кадастровим номером: 6321785001:01:00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2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:0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149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з “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для ведення особистого селянського господарства” на цільове призначення “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”, розташованої за адресою: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Х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,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Чугуївськ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ий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район, Харківськ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а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област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ь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Змінити цільове призначення земельної ділянки кадастровий номер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6321785001:01:002:0149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, загальною площею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0,2344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га, що розташована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за адресою:                            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Х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(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номер запису про право власності: 14130474 від 09.04.2016 року 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eastAsia="en-US" w:bidi="ar-SA"/>
        </w:rPr>
        <w:t>(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bidi="ar-SA"/>
        </w:rPr>
        <w:t xml:space="preserve">реєстраційний номер об`єкта нерухомого майна: 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eastAsia="en-US" w:bidi="ar-SA"/>
        </w:rPr>
        <w:t>271757963217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bidi="ar-SA"/>
        </w:rPr>
        <w:t xml:space="preserve">)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з “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для ведення особистого селянського господарства”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(код КВЦПЗ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01.03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) (вид угідь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рілля)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на “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ля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(код КВЦПЗ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11.02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) (вид угідь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землі під промисловою забудовою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).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</w:rPr>
        <w:t xml:space="preserve">Рекомендувати гр. </w:t>
      </w:r>
      <w:r>
        <w:rPr>
          <w:rFonts w:eastAsia="SimSu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en-US" w:bidi="ar-SA"/>
        </w:rPr>
        <w:t xml:space="preserve">Терещенку І. М.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</w:rPr>
        <w:t>забезпечити внесення до Державного земельного кадастру відомостей про зміну цільового призначення земельної ділянки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</w:t>
      </w:r>
      <w:r>
        <w:rPr>
          <w:rFonts w:eastAsia="Times New Roman" w:cs="Times New Roman"/>
          <w:b w:val="false"/>
          <w:iCs/>
          <w:color w:val="000000"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eastAsia="Times New Roman" w:cs="Times New Roman"/>
          <w:b w:val="false"/>
          <w:iCs/>
          <w:color w:val="000000"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b w:val="false"/>
          <w:iCs/>
          <w:color w:val="000000"/>
          <w:sz w:val="24"/>
          <w:szCs w:val="24"/>
        </w:rPr>
        <w:t xml:space="preserve"> Зміївської міської ради (Андрій РЕВЕНКО).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color w:val="00000A"/>
          <w:shd w:fill="FFFFFF" w:val="clear"/>
        </w:rPr>
      </w:pPr>
      <w:r>
        <w:rPr>
          <w:rFonts w:eastAsia="Times New Roman" w:cs="Times New Roman"/>
          <w:b w:val="false"/>
          <w:color w:val="00000A"/>
          <w:shd w:fill="FFFFFF" w:val="clear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</TotalTime>
  <Application>LibreOffice/5.1.6.2$Linux_X86_64 LibreOffice_project/10m0$Build-2</Application>
  <Pages>2</Pages>
  <Words>475</Words>
  <Characters>3374</Characters>
  <CharactersWithSpaces>4113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2024-06-07T08:25:53Z</cp:lastPrinted>
  <dcterms:modified xsi:type="dcterms:W3CDTF">2024-06-12T14:01:49Z</dcterms:modified>
  <cp:revision>233</cp:revision>
  <dc:subject/>
  <dc:title/>
</cp:coreProperties>
</file>