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09 травня 2024 року                                     м. Зміїв                                       </w:t>
      </w:r>
      <w:r>
        <w:rPr>
          <w:rFonts w:cs="Times New Roman"/>
          <w:b/>
          <w:bCs/>
        </w:rPr>
        <w:t xml:space="preserve"> </w:t>
      </w:r>
      <w:r>
        <w:rPr>
          <w:rFonts w:cs="Times New Roman"/>
          <w:b/>
          <w:bCs/>
          <w:lang w:val="uk-UA"/>
        </w:rPr>
        <w:t>№</w:t>
      </w:r>
      <w:r>
        <w:rPr>
          <w:rFonts w:cs="Times New Roman"/>
          <w:b/>
          <w:bCs/>
          <w:lang w:val="uk-UA"/>
        </w:rPr>
        <w:t>3666</w:t>
      </w:r>
      <w:r>
        <w:rPr>
          <w:rFonts w:cs="Times New Roman"/>
          <w:b/>
          <w:bCs/>
          <w:lang w:val="uk-UA"/>
        </w:rPr>
        <w:t>-</w:t>
      </w:r>
      <w:r>
        <w:rPr>
          <w:rFonts w:cs="Times New Roman"/>
          <w:b/>
          <w:bCs/>
          <w:lang w:val="en-US"/>
        </w:rPr>
        <w:t>LХІІІ</w:t>
      </w:r>
      <w:r>
        <w:rPr>
          <w:rFonts w:cs="Times New Roman"/>
          <w:b/>
          <w:bCs/>
          <w:lang w:val="uk-UA"/>
        </w:rPr>
        <w:t>-</w:t>
      </w:r>
      <w:r>
        <w:rPr>
          <w:rFonts w:cs="Times New Roman"/>
          <w:b/>
          <w:bCs/>
          <w:lang w:val="en-US"/>
        </w:rPr>
        <w:t>V</w:t>
      </w:r>
      <w:r>
        <w:rPr>
          <w:rFonts w:cs="Times New Roman"/>
          <w:b/>
          <w:bCs/>
          <w:lang w:val="uk-UA"/>
        </w:rPr>
        <w:t>ІІІ</w:t>
      </w:r>
    </w:p>
    <w:p>
      <w:pPr>
        <w:pStyle w:val="Style29"/>
        <w:widowControl w:val="false"/>
        <w:numPr>
          <w:ilvl w:val="0"/>
          <w:numId w:val="0"/>
        </w:numPr>
        <w:suppressAutoHyphens w:val="true"/>
        <w:bidi w:val="0"/>
        <w:spacing w:lineRule="auto" w:line="240" w:before="0" w:after="0"/>
        <w:ind w:left="0" w:right="4252" w:hanging="0"/>
        <w:jc w:val="both"/>
        <w:rPr>
          <w:rStyle w:val="Style12"/>
          <w:b/>
          <w:b/>
          <w:bCs/>
          <w:i w:val="false"/>
          <w:i w:val="false"/>
          <w:iCs/>
          <w:sz w:val="24"/>
          <w:szCs w:val="24"/>
          <w:highlight w:val="white"/>
          <w:lang w:eastAsia="zh-CN" w:bidi="ar-SA"/>
        </w:rPr>
      </w:pPr>
      <w:r>
        <w:rPr>
          <w:b/>
          <w:bCs/>
          <w:i w:val="false"/>
          <w:iCs/>
          <w:sz w:val="24"/>
          <w:szCs w:val="24"/>
          <w:highlight w:val="white"/>
          <w:lang w:eastAsia="zh-CN" w:bidi="ar-SA"/>
        </w:rPr>
      </w:r>
    </w:p>
    <w:p>
      <w:pPr>
        <w:pStyle w:val="Normal"/>
        <w:widowControl/>
        <w:numPr>
          <w:ilvl w:val="0"/>
          <w:numId w:val="0"/>
        </w:numPr>
        <w:tabs>
          <w:tab w:val="left" w:pos="6705" w:leader="none"/>
        </w:tabs>
        <w:suppressAutoHyphens w:val="true"/>
        <w:bidi w:val="0"/>
        <w:snapToGrid w:val="true"/>
        <w:spacing w:lineRule="auto" w:line="252" w:before="0" w:after="160"/>
        <w:ind w:left="0" w:right="5103" w:hanging="0"/>
        <w:jc w:val="both"/>
        <w:rPr>
          <w:rFonts w:ascii="Times New Roman" w:hAnsi="Times New Roman" w:eastAsia="Times New Roman" w:cs="Times New Roman"/>
          <w:b w:val="false"/>
          <w:b w:val="false"/>
          <w:bCs w:val="false"/>
          <w:iCs/>
          <w:color w:val="00000A"/>
          <w:sz w:val="22"/>
          <w:szCs w:val="22"/>
          <w:lang w:val="uk-UA"/>
        </w:rPr>
      </w:pPr>
      <w:r>
        <w:rPr>
          <w:rStyle w:val="Style12"/>
          <w:rFonts w:eastAsia="Times New Roman" w:cs="Times New Roman"/>
          <w:b/>
          <w:bCs/>
          <w:i w:val="false"/>
          <w:iCs/>
          <w:color w:val="00000A"/>
          <w:sz w:val="23"/>
          <w:szCs w:val="24"/>
          <w:highlight w:val="white"/>
          <w:lang w:val="uk-UA" w:eastAsia="ru-RU" w:bidi="ar-SA"/>
        </w:rPr>
        <w:t>Про заміну сторони у договорах оренди земельних ділянок (невитребуваних земельних часток (паїв)), укладених між Задонецькою сільською радою та фізичними (юридичними) особами</w:t>
      </w:r>
    </w:p>
    <w:p>
      <w:pPr>
        <w:pStyle w:val="Normal"/>
        <w:widowControl w:val="false"/>
        <w:tabs>
          <w:tab w:val="left" w:pos="682" w:leader="none"/>
        </w:tabs>
        <w:suppressAutoHyphens w:val="fals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Розглянувши доповідну записку заступника начальника відділу земельних відносин та землевпорядкування Зміївської міської ради Юлії БОЧКО,</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про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заміну сторони у                      договорах оренди земельних ділянок (невитребуваних земельних часток (паїв)), укладених між Задонецькою сільською радою та фізичними(юридичними) особами, враховуючи рішення І сесії Зміївської міської ради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VIII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скликання від 11 грудня 2020 року №32-І-VIII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Про                  початок реорганізації Задонецької сільської ради шляхом приєднання до Зміївської міської ради</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w:t>
      </w:r>
      <w:r>
        <w:rPr>
          <w:rStyle w:val="11"/>
          <w:rFonts w:eastAsia="Times New Roman" w:cs="Times New Roman"/>
          <w:b w:val="false"/>
          <w:bCs w:val="false"/>
          <w:i w:val="false"/>
          <w:iCs/>
          <w:caps w:val="false"/>
          <w:smallCaps w:val="false"/>
          <w:color w:val="000000"/>
          <w:spacing w:val="4"/>
          <w:sz w:val="23"/>
          <w:szCs w:val="24"/>
          <w:highlight w:val="white"/>
          <w:u w:val="none"/>
          <w:lang w:val="en-US" w:eastAsia="en-US" w:bidi="ar-SA"/>
        </w:rPr>
        <w:t>об'</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єктів нерухомого майна щодо об'єкта нерухомого майна від 01.05.2024 року, номери інформаційних довідок 376755927, 376756554, 376757195, 376757699, 376758097, 376758535, 376759931, 376760692, 376761208, 376761911,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Times New Roman" w:cs="Times New Roman"/>
          <w:b w:val="false"/>
          <w:bCs w:val="false"/>
          <w:i w:val="false"/>
          <w:iCs/>
          <w:caps w:val="false"/>
          <w:smallCaps w:val="false"/>
          <w:color w:val="C9211E"/>
          <w:spacing w:val="4"/>
          <w:sz w:val="23"/>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3"/>
          <w:szCs w:val="24"/>
          <w:highlight w:val="white"/>
          <w:u w:val="none"/>
          <w:lang w:val="uk-UA" w:eastAsia="en-US" w:bidi="ar-SA"/>
        </w:rPr>
        <w:t>політики Зміївської міської ради</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w:t>
      </w:r>
      <w:r>
        <w:rPr>
          <w:rStyle w:val="Style12"/>
          <w:rFonts w:eastAsia="Times New Roman" w:cs="Times New Roman"/>
          <w:b w:val="false"/>
          <w:bCs w:val="false"/>
          <w:iCs/>
          <w:color w:val="000000"/>
          <w:sz w:val="23"/>
          <w:szCs w:val="24"/>
          <w:u w:val="none"/>
          <w:lang w:val="uk-UA" w:eastAsia="en-US" w:bidi="ar-SA"/>
        </w:rPr>
        <w:t>(витяг з протоколу № 55 засідання постійної комісії від 06 травня 2024 року), керуючись ст. 12, 122, 124, 125 Земельного кодексу України, ч.3 ст. 7, Законом України “Про оренду землі”, ст. 13 Законом України “Про порядок виділення в натурі (на місцевості) земельних ділянок власникам земельних часток (паїв)”, Законом України “Про внесення змін до деякихи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ст. 377, 415 Цивільного кодексу України, Законом України “Про державну реєстрацію речових прав на нерухоме майно та їх обтяжень”,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sz w:val="23"/>
        </w:rPr>
      </w:pPr>
      <w:r>
        <w:rPr>
          <w:rFonts w:eastAsia="Times New Roman" w:cs="Times New Roman"/>
          <w:b w:val="false"/>
          <w:bCs w:val="false"/>
          <w:iCs/>
          <w:color w:val="000000"/>
          <w:sz w:val="24"/>
          <w:szCs w:val="24"/>
          <w:u w:val="none"/>
          <w:lang w:val="uk-UA" w:eastAsia="en-US" w:bidi="ar-SA"/>
        </w:rPr>
      </w:r>
    </w:p>
    <w:p>
      <w:pPr>
        <w:pStyle w:val="Style29"/>
        <w:widowControl/>
        <w:numPr>
          <w:ilvl w:val="0"/>
          <w:numId w:val="0"/>
        </w:numPr>
        <w:suppressAutoHyphens w:val="false"/>
        <w:bidi w:val="0"/>
        <w:spacing w:lineRule="auto" w:line="240" w:before="0" w:after="0"/>
        <w:ind w:left="-17" w:right="0" w:hanging="0"/>
        <w:jc w:val="both"/>
        <w:rPr>
          <w:sz w:val="24"/>
          <w:szCs w:val="24"/>
        </w:rPr>
      </w:pPr>
      <w:r>
        <w:rPr>
          <w:b/>
          <w:bCs/>
          <w:color w:val="000000"/>
          <w:sz w:val="23"/>
          <w:szCs w:val="24"/>
          <w:lang w:val="uk-UA"/>
        </w:rPr>
        <w:t>ВИРІШИЛА:</w:t>
      </w:r>
    </w:p>
    <w:p>
      <w:pPr>
        <w:pStyle w:val="Style29"/>
        <w:widowControl/>
        <w:numPr>
          <w:ilvl w:val="0"/>
          <w:numId w:val="0"/>
        </w:numPr>
        <w:suppressAutoHyphens w:val="false"/>
        <w:bidi w:val="0"/>
        <w:spacing w:lineRule="auto" w:line="240" w:before="0" w:after="0"/>
        <w:ind w:left="-17" w:right="0" w:hanging="0"/>
        <w:jc w:val="both"/>
        <w:rPr>
          <w:b/>
          <w:b/>
          <w:bCs/>
          <w:color w:val="000000"/>
          <w:sz w:val="23"/>
          <w:lang w:val="uk-UA"/>
        </w:rPr>
      </w:pPr>
      <w:r>
        <w:rPr>
          <w:b/>
          <w:bCs/>
          <w:color w:val="000000"/>
          <w:sz w:val="23"/>
          <w:lang w:val="uk-UA"/>
        </w:rPr>
      </w:r>
    </w:p>
    <w:p>
      <w:pPr>
        <w:pStyle w:val="Normal"/>
        <w:widowControl w:val="false"/>
        <w:numPr>
          <w:ilvl w:val="0"/>
          <w:numId w:val="0"/>
        </w:numPr>
        <w:tabs>
          <w:tab w:val="left" w:pos="0" w:leader="none"/>
        </w:tabs>
        <w:suppressAutoHyphens w:val="true"/>
        <w:bidi w:val="0"/>
        <w:ind w:left="1069" w:right="0" w:hanging="0"/>
        <w:jc w:val="both"/>
        <w:rPr>
          <w:sz w:val="23"/>
        </w:rPr>
      </w:pPr>
      <w:r>
        <w:rPr>
          <w:rFonts w:eastAsia="Times New Roman"/>
          <w:b w:val="false"/>
          <w:bCs w:val="false"/>
          <w:iCs/>
          <w:color w:val="000000"/>
          <w:sz w:val="23"/>
          <w:szCs w:val="24"/>
          <w:lang w:val="uk-UA"/>
        </w:rPr>
        <w:t xml:space="preserve">       </w:t>
      </w:r>
      <w:r>
        <w:rPr>
          <w:rFonts w:eastAsia="Times New Roman"/>
          <w:b w:val="false"/>
          <w:bCs w:val="false"/>
          <w:iCs/>
          <w:color w:val="000000"/>
          <w:sz w:val="23"/>
          <w:szCs w:val="24"/>
          <w:lang w:val="uk-UA"/>
        </w:rPr>
        <w:t xml:space="preserve">1. </w:t>
      </w:r>
      <w:r>
        <w:rPr>
          <w:rFonts w:eastAsia="Times New Roman" w:cs="Times New Roman"/>
          <w:b w:val="false"/>
          <w:bCs w:val="false"/>
          <w:iCs/>
          <w:color w:val="000000"/>
          <w:sz w:val="23"/>
          <w:szCs w:val="24"/>
          <w:lang w:val="uk-UA"/>
        </w:rPr>
        <w:t>Замінити сторону-орендодавця з “Задонецька сільська рада, в особі голови Шевченко Ганни Олексіївни” на “Зміївська міська рада, в особі голови Голоднікова Павла                      Вікторовича” в:</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0,6912 га, кадастровий номер 6321782500:01:000:0893, що розташована за межами населених пунктів Зміївської територіальної громади, укладеного з гр. Северіном Олександром Івановичем 01 грудня 2019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34689505;</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0,7153 га, кадастровий номер 6321782500:01:000:0894, що розташована за межами населених пунктів Зміївської територіальної громади, укладеного з гр. Северіном Олександром Івановичем 01 грудня 2019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34687098;</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0,7152 га, кадастровий номер 6321782500:01:000:0895, що розташована за межами населених пунктів Зміївської територіальної громади, укладеного з гр. Северіном Олександром Івановичем 01 грудня 2019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34690172;</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0,5810га, кадастровий номер 6321782500:01:000:0905, що розташована за межами населених пунктів Зміївської територіальної громади, укладеного з гр. Северіном Іваном Олександровичем 07 травня 2020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37305161;</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0,5804 га, кадастровий номер 6321782500:01:000:0907, що розташована за межами населених пунктів Зміївської територіальної громади, укладеного з гр. Северіном Іваном Олександровичем 07 травня 2020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37303103;</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0,5749га, кадастровий номер 6321782500:01:000:0908, що розташована за межами населених пунктів Зміївської територіальної громади, укладеного з гр. Северіном Іваном Олександровичем 07 травня 2020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37284649;</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0,5809 га, кадастровий номер 6321782500:01:000:0906, що розташована за межами населених пунктів Зміївської територіальної громади, укладеного з гр. Северіном Іваном Олександровичем 07 травня 2020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37304251;</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3,4096 га, кадастровий номер 6321782500:02:002:0096, що розташована за межами населених пунктів Зміївської територіальної громади, укладеного з Фермерським господарством “Строгого Олександра Федоровича” 11 квітня 2019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31346233;</w:t>
      </w:r>
    </w:p>
    <w:p>
      <w:pPr>
        <w:pStyle w:val="Normal"/>
        <w:widowControl w:val="false"/>
        <w:numPr>
          <w:ilvl w:val="0"/>
          <w:numId w:val="0"/>
        </w:numPr>
        <w:suppressAutoHyphens w:val="true"/>
        <w:bidi w:val="0"/>
        <w:ind w:left="0" w:right="0" w:firstLine="567"/>
        <w:jc w:val="both"/>
        <w:rPr>
          <w:sz w:val="23"/>
        </w:rPr>
      </w:pPr>
      <w:r>
        <w:rPr>
          <w:rFonts w:cs="Times New Roman"/>
          <w:color w:val="000000"/>
          <w:sz w:val="23"/>
          <w:szCs w:val="24"/>
        </w:rPr>
        <w:t xml:space="preserve">- договорі оренди земельної ділянки для ведення товарного сільськогосподарського виробництва, загальною площею 3,8746 га, кадастровий номер 6321782500:02:002:0039, що розташована за межами населених пунктів Зміївської територіальної громади, укладеного з Фермерським господарством “Строгого Олександра Федоровича” 11 квітня 2019 року, номер запису про інше речове право </w:t>
      </w:r>
      <w:r>
        <w:rPr>
          <w:rFonts w:cs="Times New Roman"/>
          <w:iCs/>
          <w:color w:val="000000"/>
          <w:sz w:val="23"/>
          <w:szCs w:val="24"/>
        </w:rPr>
        <w:t>в Державному реєстрі речових прав на нерухоме майно</w:t>
      </w:r>
      <w:r>
        <w:rPr>
          <w:rFonts w:cs="Times New Roman"/>
          <w:color w:val="000000"/>
          <w:sz w:val="23"/>
          <w:szCs w:val="24"/>
        </w:rPr>
        <w:t>: 31344945;</w:t>
      </w:r>
    </w:p>
    <w:p>
      <w:pPr>
        <w:pStyle w:val="Normal"/>
        <w:widowControl w:val="false"/>
        <w:numPr>
          <w:ilvl w:val="0"/>
          <w:numId w:val="0"/>
        </w:numPr>
        <w:suppressAutoHyphens w:val="true"/>
        <w:bidi w:val="0"/>
        <w:ind w:left="0" w:right="0" w:firstLine="567"/>
        <w:jc w:val="both"/>
        <w:rPr>
          <w:sz w:val="23"/>
        </w:rPr>
      </w:pPr>
      <w:r>
        <w:rPr>
          <w:rFonts w:eastAsia="Times New Roman" w:cs="Times New Roman"/>
          <w:b w:val="false"/>
          <w:bCs/>
          <w:i w:val="false"/>
          <w:iCs/>
          <w:color w:val="000000"/>
          <w:sz w:val="23"/>
          <w:szCs w:val="24"/>
          <w:lang w:val="uk-UA" w:eastAsia="ru-RU" w:bidi="ar-SA"/>
        </w:rPr>
        <w:t>- договорі оренди земельної ділянки для ведення товарного сільськогосподарського виробництва, загальною площею 2,7619 га, кадастровий номер 6321782500:02:002:0016, що розташована за межами населених пунктів Зміївської територіальної громади, укладеного з Фермерським господарством “Строгого Олександра Федоровича” 12 серпня 2020 року, номер запису про інше речове право в Державному реєстрі речових прав на нерухоме майно: 39127968.</w:t>
      </w:r>
    </w:p>
    <w:p>
      <w:pPr>
        <w:pStyle w:val="Normal"/>
        <w:widowControl w:val="false"/>
        <w:numPr>
          <w:ilvl w:val="0"/>
          <w:numId w:val="0"/>
        </w:numPr>
        <w:suppressAutoHyphens w:val="true"/>
        <w:bidi w:val="0"/>
        <w:ind w:left="0" w:right="0" w:firstLine="567"/>
        <w:jc w:val="both"/>
        <w:rPr>
          <w:sz w:val="23"/>
        </w:rPr>
      </w:pPr>
      <w:r>
        <w:rPr>
          <w:rFonts w:eastAsia="Times New Roman" w:cs="Times New Roman"/>
          <w:b w:val="false"/>
          <w:bCs/>
          <w:i w:val="false"/>
          <w:iCs/>
          <w:color w:val="000000"/>
          <w:sz w:val="23"/>
          <w:szCs w:val="24"/>
          <w:lang w:val="uk-UA" w:eastAsia="ru-RU" w:bidi="ar-SA"/>
        </w:rPr>
        <w:t>2. Доручити Зміївському міському голові Павлу ГОЛОДНІКОВУ провести реєстрацію заміни сторони в договорах оренди земельних ділянок, вказаних в п. 1 даного рішення, в Державному реєстрі речових прав на нерухоме майно.</w:t>
      </w:r>
    </w:p>
    <w:p>
      <w:pPr>
        <w:pStyle w:val="Normal"/>
        <w:widowControl w:val="false"/>
        <w:numPr>
          <w:ilvl w:val="0"/>
          <w:numId w:val="0"/>
        </w:numPr>
        <w:suppressAutoHyphens w:val="true"/>
        <w:bidi w:val="0"/>
        <w:ind w:left="0" w:right="0" w:firstLine="567"/>
        <w:jc w:val="both"/>
        <w:rPr>
          <w:sz w:val="23"/>
        </w:rPr>
      </w:pPr>
      <w:r>
        <w:rPr>
          <w:rFonts w:eastAsia="Times New Roman" w:cs="Times New Roman"/>
          <w:b w:val="false"/>
          <w:bCs/>
          <w:i w:val="false"/>
          <w:iCs/>
          <w:color w:val="000000"/>
          <w:sz w:val="23"/>
          <w:szCs w:val="24"/>
          <w:lang w:val="uk-UA" w:eastAsia="ru-RU" w:bidi="ar-SA"/>
        </w:rPr>
        <w:t>3. Копію даного рішення направити в ГУ ДПС у Харківській області.</w:t>
      </w:r>
    </w:p>
    <w:p>
      <w:pPr>
        <w:pStyle w:val="Normal"/>
        <w:widowControl w:val="false"/>
        <w:numPr>
          <w:ilvl w:val="0"/>
          <w:numId w:val="0"/>
        </w:numPr>
        <w:suppressAutoHyphens w:val="true"/>
        <w:bidi w:val="0"/>
        <w:ind w:left="0" w:right="0" w:firstLine="567"/>
        <w:jc w:val="both"/>
        <w:rPr>
          <w:sz w:val="23"/>
        </w:rPr>
      </w:pPr>
      <w:r>
        <w:rPr>
          <w:rFonts w:eastAsia="Times New Roman" w:cs="Times New Roman"/>
          <w:b w:val="false"/>
          <w:color w:val="00000A"/>
          <w:sz w:val="23"/>
          <w:szCs w:val="24"/>
        </w:rPr>
        <w:t>4.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spacing w:lineRule="auto" w:line="240" w:before="0" w:after="0"/>
        <w:ind w:left="0" w:right="0" w:hanging="0"/>
        <w:jc w:val="left"/>
        <w:rPr>
          <w:rFonts w:ascii="Times New Roman" w:hAnsi="Times New Roman" w:eastAsia="Times New Roman" w:cs="Times New Roman"/>
          <w:b w:val="false"/>
          <w:b w:val="false"/>
          <w:color w:val="00000A"/>
          <w:sz w:val="23"/>
          <w:shd w:fill="FFFFFF" w:val="clear"/>
        </w:rPr>
      </w:pPr>
      <w:r>
        <w:rPr>
          <w:rFonts w:eastAsia="Times New Roman" w:cs="Times New Roman"/>
          <w:b w:val="false"/>
          <w:color w:val="00000A"/>
          <w:sz w:val="23"/>
          <w:shd w:fill="FFFFFF" w:val="clear"/>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3"/>
          <w:szCs w:val="24"/>
          <w:shd w:fill="FFFFFF" w:val="clear"/>
          <w:lang w:val="uk-UA" w:eastAsia="ru-RU" w:bidi="ar-SA"/>
        </w:rPr>
      </w:pPr>
      <w:r>
        <w:rPr>
          <w:rFonts w:eastAsia="Andale Sans UI;Arial Unicode MS" w:cs="Times New Roman"/>
          <w:b w:val="false"/>
          <w:iCs/>
          <w:color w:val="00000A"/>
          <w:sz w:val="23"/>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bullet"/>
      <w:lvlText w:val="•"/>
      <w:lvlJc w:val="left"/>
      <w:pPr>
        <w:tabs>
          <w:tab w:val="num" w:pos="1069"/>
        </w:tabs>
        <w:ind w:left="1069" w:hanging="360"/>
      </w:pPr>
      <w:rPr>
        <w:rFonts w:ascii="Symbol" w:hAnsi="Symbol" w:cs="Symbol" w:hint="default"/>
        <w:sz w:val="24"/>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2330</TotalTime>
  <Application>LibreOffice/5.1.6.2$Linux_X86_64 LibreOffice_project/10m0$Build-2</Application>
  <Pages>2</Pages>
  <Words>886</Words>
  <Characters>6227</Characters>
  <CharactersWithSpaces>7419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2024-05-10T11:49:58Z</cp:lastPrinted>
  <dcterms:modified xsi:type="dcterms:W3CDTF">2024-05-10T11:51:23Z</dcterms:modified>
  <cp:revision>220</cp:revision>
  <dc:subject/>
  <dc:title/>
</cp:coreProperties>
</file>