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09 травня 2024 року       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№3642-</w:t>
      </w:r>
      <w:r>
        <w:rPr>
          <w:rFonts w:cs="Times New Roman"/>
          <w:b/>
          <w:bCs/>
          <w:lang w:val="en-US"/>
        </w:rPr>
        <w:t>LХІІІ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52" w:before="0" w:after="160"/>
        <w:ind w:left="-17" w:right="374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Маковецькому А.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клопотання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гр. Маковецького Андрія Анатолійовича, ідентифікаційний номер: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який зареєстрований за адресою: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безоплатно у власність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надану технічну документацію із землеустрою,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виконану ТОВ “Всеукраїнське                             підприємство - БТІ, архітектури та землевпорядкування”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витяг з Державного реєстру               речових прав,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індексний номер витягу: 364614212 від 06.02.2024 року (реєстраційний номер об`єкта нерухомого майна: 2874292963140), що зареєстроване приватним                        нотаріусом Чугуївського нотаріального округу Харківської області Лещенко Л. В.,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НВ-4600343112024 від 05.04.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що зареєстрована Відділом у Зміївському районі Головного управління Держгеокадастру у Харківській області, рекомендації постійної комісії з питань                            містобудування, будівництва, розвитку інфраструктури, земельних відносин,                               природокористування та аграрної політики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(витяг з протоколу № 55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highlight w:val="white"/>
          <w:u w:val="none"/>
          <w:lang w:val="uk-UA" w:eastAsia="en-US" w:bidi="ar-SA"/>
        </w:rPr>
        <w:t>06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 xml:space="preserve"> травня 2024 року),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u w:val="none"/>
          <w:lang w:val="uk-UA" w:eastAsia="en-US" w:bidi="ar-SA"/>
        </w:rPr>
        <w:t xml:space="preserve"> керуючись ст. 12, 40, 81, 118, 121, 122, 125, 126, 186, підпунктом 5 пункту 27 Перехідних положень Земельного кодексу України,               ст. 25 Закону України «Про землеустрій», п. 34 ст. 26 Закону України «Про місцеве                       самоврядування в Україні», Зміївська міська рада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28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numPr>
          <w:ilvl w:val="0"/>
          <w:numId w:val="0"/>
        </w:numPr>
        <w:spacing w:lineRule="auto" w:line="240" w:before="0" w:after="160"/>
        <w:ind w:left="720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563" w:leader="none"/>
        </w:tabs>
        <w:suppressAutoHyphens w:val="true"/>
        <w:bidi w:val="0"/>
        <w:spacing w:lineRule="auto" w:line="240" w:before="0" w:after="160"/>
        <w:ind w:left="-17" w:right="0" w:hanging="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   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ділянка), розташованої за адресою: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, Чугуївський район, Харківська область.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 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Передати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гр. Маковецькому Андрію Анатолійовичу,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 xml:space="preserve">ідентифікаційний номер: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/>
        </w:rPr>
        <w:t>,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</w:rPr>
        <w:t xml:space="preserve"> у приватну власність земельну ділянку, кадастровий номер 6321710100:01:006:0239, для будівництва і обслуговування житлового будинку, господарських будівель і споруд (присадибна ділянка) (код КВЦПЗ - 02.01)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 xml:space="preserve">із земель житлової та громадської забудови комунальної власності територіальної громади Зміївської міської ради, площею 0,0849 га  (забудовані землі - 0,0849 га, з них малоповерхова забудова - 0,0849 га), що розташована по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iCs/>
          <w:color w:val="00000A"/>
          <w:sz w:val="24"/>
          <w:szCs w:val="24"/>
        </w:rPr>
        <w:t>Чугуївського району Харківської області.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</w:rPr>
        <w:t>На земельній ділянці, кадастровий номер 63217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</w:rPr>
        <w:t>10100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</w:rPr>
        <w:t>1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</w:rPr>
        <w:t>:00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</w:rPr>
        <w:t>6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</w:rPr>
        <w:t>: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</w:rPr>
        <w:t>0239</w:t>
      </w:r>
      <w:r>
        <w:rPr>
          <w:rStyle w:val="11"/>
          <w:rFonts w:eastAsia="Times New Roman" w:cs="Times New Roman"/>
          <w:b w:val="false"/>
          <w:bCs/>
          <w:iCs/>
          <w:color w:val="000000"/>
          <w:sz w:val="24"/>
          <w:szCs w:val="24"/>
        </w:rPr>
        <w:t xml:space="preserve">, що передається у власність,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numPr>
          <w:ilvl w:val="0"/>
          <w:numId w:val="0"/>
        </w:numPr>
        <w:spacing w:lineRule="auto" w:line="252" w:before="0" w:after="160"/>
        <w:ind w:left="0" w:right="0" w:hanging="0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      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</w:rPr>
        <w:t xml:space="preserve">Рекомендувати гр. Маковецькому А. А. зареєструвати право власності на земельну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b w:val="false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160"/>
        <w:ind w:left="-17" w:right="0" w:hanging="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u w:val="none"/>
          <w:lang w:val="uk-UA" w:eastAsia="ru-RU" w:bidi="ar-SA"/>
        </w:rPr>
        <w:t xml:space="preserve">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A"/>
          <w:sz w:val="24"/>
          <w:szCs w:val="24"/>
          <w:highlight w:val="white"/>
          <w:u w:val="none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0" w:firstLine="567"/>
        <w:jc w:val="both"/>
        <w:rPr>
          <w:rFonts w:eastAsia="Times New Roman" w:cs="Times New Roman"/>
          <w:b/>
          <w:b/>
          <w:bCs/>
          <w:iCs/>
          <w:color w:val="00000A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 xml:space="preserve">6.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shd w:fill="FFFFFF" w:val="clear"/>
          <w:lang w:val="uk-UA" w:eastAsia="ru-RU" w:bidi="zxx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2213</TotalTime>
  <Application>LibreOffice/5.1.6.2$Linux_X86_64 LibreOffice_project/10m0$Build-2</Application>
  <Pages>2</Pages>
  <Words>471</Words>
  <Characters>3306</Characters>
  <CharactersWithSpaces>4116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2024-05-10T09:01:58Z</cp:lastPrinted>
  <dcterms:modified xsi:type="dcterms:W3CDTF">2024-05-13T10:46:33Z</dcterms:modified>
  <cp:revision>205</cp:revision>
  <dc:subject/>
  <dc:title/>
</cp:coreProperties>
</file>