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09 травня 2024 року                                     м. Зміїв 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№3641-</w:t>
      </w:r>
      <w:r>
        <w:rPr>
          <w:rFonts w:cs="Times New Roman"/>
          <w:b/>
          <w:bCs/>
          <w:lang w:val="en-US"/>
        </w:rPr>
        <w:t>LХІІІ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olor w:val="00000A"/>
          <w:sz w:val="22"/>
          <w:szCs w:val="22"/>
          <w:highlight w:val="white"/>
          <w:lang w:val="uk-UA" w:eastAsia="zh-CN" w:bidi="ar-SA"/>
        </w:rPr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 xml:space="preserve">Про затвердження гр. Гарагатому О.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Розглянувши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Гарагатого Олександра Васильовича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, ідентифікаційний номер: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, який зареєстрований за адресою: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ru-RU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безоплатно у власність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враховуючи надану технічну документацію із землеустрою,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виконану ФО-П Солдатенко В. В.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, витяги з Державного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індексн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 номери витягів: 365895627 від 15.02.2024 року та 368743268 від 06.03.2024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об`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єкта нерухомого майна: 2879824463140), що зареєстроване державним нотаріусом Зміївської державної                     нотаріальної контори Чернолясовою Т. В.,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ru-RU"/>
        </w:rPr>
        <w:t>7100297372024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 xml:space="preserve"> від 12.04.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року, що зареєстрована Відділом №1 Управління надання адміністративних послуг Головного управління Держгеокадастру у Черкаській області,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ru-RU"/>
        </w:rPr>
        <w:t>рекомендації постійної комісії з питань містобудування,         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u w:val="none"/>
          <w:lang w:val="uk-UA" w:eastAsia="en-US" w:bidi="ar-SA"/>
        </w:rPr>
        <w:t>(витяг з протоколу № 55 засідання постійної комісії від 06 травня 2024 року), керуючись ст. 12, 40, 81, 118, 121, 122, 125, 126, 186,                      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29"/>
        <w:widowControl/>
        <w:numPr>
          <w:ilvl w:val="0"/>
          <w:numId w:val="0"/>
        </w:numPr>
        <w:suppressAutoHyphens w:val="false"/>
        <w:bidi w:val="0"/>
        <w:spacing w:lineRule="auto" w:line="240" w:before="280" w:after="0"/>
        <w:ind w:left="-17" w:right="0" w:hanging="0"/>
        <w:jc w:val="both"/>
        <w:rPr/>
      </w:pP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         </w:t>
      </w:r>
      <w:r>
        <w:rPr>
          <w:rFonts w:eastAsia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1.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гр. Гарагатого Олександра Васильовича для будівництва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>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 обслуговування житлового будинку, господарських будівель і споруд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                               (присадибна ділянка), розташованої в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-17" w:right="0" w:hanging="0"/>
        <w:jc w:val="both"/>
        <w:rPr/>
      </w:pPr>
      <w:r>
        <w:rPr>
          <w:rFonts w:cs="Times New Roman"/>
          <w:iCs/>
          <w:sz w:val="24"/>
          <w:szCs w:val="24"/>
        </w:rPr>
        <w:t xml:space="preserve">   </w:t>
      </w:r>
      <w:r>
        <w:rPr>
          <w:rFonts w:cs="Times New Roman"/>
          <w:iCs/>
          <w:sz w:val="24"/>
          <w:szCs w:val="24"/>
        </w:rPr>
        <w:t xml:space="preserve">2. Передати </w:t>
      </w:r>
      <w:r>
        <w:rPr>
          <w:rFonts w:cs="Times New Roman"/>
          <w:bCs/>
          <w:iCs/>
          <w:color w:val="00000A"/>
          <w:sz w:val="24"/>
          <w:szCs w:val="24"/>
        </w:rPr>
        <w:t xml:space="preserve">гр. Гарагатому Олександру Васильовичу, ідентифікаційний номер:                         </w:t>
      </w:r>
      <w:r>
        <w:rPr>
          <w:rFonts w:cs="Times New Roman"/>
          <w:bCs/>
          <w:iCs/>
          <w:color w:val="00000A"/>
          <w:sz w:val="24"/>
          <w:szCs w:val="24"/>
        </w:rPr>
        <w:t>Х</w:t>
      </w:r>
      <w:r>
        <w:rPr>
          <w:rFonts w:cs="Times New Roman"/>
          <w:bCs/>
          <w:iCs/>
          <w:color w:val="00000A"/>
          <w:sz w:val="24"/>
          <w:szCs w:val="24"/>
        </w:rPr>
        <w:t>, який зареєстрований за адресою: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Х</w:t>
      </w:r>
      <w:r>
        <w:rPr>
          <w:rFonts w:cs="Times New Roman"/>
          <w:bCs/>
          <w:iCs/>
          <w:color w:val="00000A"/>
          <w:sz w:val="24"/>
          <w:szCs w:val="24"/>
          <w:lang w:val="uk-UA"/>
        </w:rPr>
        <w:t>,</w:t>
      </w:r>
      <w:r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color w:val="00000A"/>
          <w:sz w:val="24"/>
          <w:szCs w:val="24"/>
        </w:rPr>
        <w:t>у</w:t>
      </w:r>
      <w:r>
        <w:rPr>
          <w:rFonts w:cs="Times New Roman"/>
          <w:bCs/>
          <w:iCs/>
          <w:sz w:val="24"/>
          <w:szCs w:val="24"/>
        </w:rPr>
        <w:t xml:space="preserve"> приватну власність земельну ділянку, кадастровий номер 6321710100:01:012:0441</w:t>
      </w:r>
      <w:r>
        <w:rPr>
          <w:rFonts w:cs="Times New Roman"/>
          <w:bCs/>
          <w:iCs/>
          <w:color w:val="00000A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</w:t>
      </w:r>
      <w:r>
        <w:rPr>
          <w:rFonts w:cs="Times New Roman"/>
          <w:bCs/>
          <w:iCs/>
          <w:sz w:val="24"/>
          <w:szCs w:val="24"/>
        </w:rPr>
        <w:t>код КВЦПЗ - 02.01)</w:t>
      </w:r>
      <w:r>
        <w:rPr>
          <w:rFonts w:cs="Times New Roman"/>
          <w:bCs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Fonts w:cs="Times New Roman"/>
          <w:iCs/>
          <w:color w:val="00000A"/>
          <w:sz w:val="24"/>
          <w:szCs w:val="24"/>
        </w:rPr>
        <w:t>1000</w:t>
      </w:r>
      <w:r>
        <w:rPr>
          <w:rFonts w:cs="Times New Roman"/>
          <w:iCs/>
          <w:sz w:val="24"/>
          <w:szCs w:val="24"/>
        </w:rPr>
        <w:t xml:space="preserve"> га (забудовані землі - 0,1000</w:t>
      </w:r>
      <w:r>
        <w:rPr>
          <w:rFonts w:cs="Times New Roman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га, з них малоповерхова забудова - 0,</w:t>
      </w:r>
      <w:r>
        <w:rPr>
          <w:rFonts w:cs="Times New Roman"/>
          <w:iCs/>
          <w:color w:val="00000A"/>
          <w:sz w:val="24"/>
          <w:szCs w:val="24"/>
        </w:rPr>
        <w:t>1000</w:t>
      </w:r>
      <w:r>
        <w:rPr>
          <w:rFonts w:cs="Times New Roman"/>
          <w:iCs/>
          <w:sz w:val="24"/>
          <w:szCs w:val="24"/>
        </w:rPr>
        <w:t xml:space="preserve"> га), що розташована по </w:t>
      </w:r>
      <w:r>
        <w:rPr>
          <w:rFonts w:cs="Times New Roman"/>
          <w:iCs/>
          <w:color w:val="00000A"/>
          <w:sz w:val="24"/>
          <w:szCs w:val="24"/>
        </w:rPr>
        <w:t>Х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</w:rPr>
        <w:t xml:space="preserve"> </w:t>
      </w:r>
      <w:r>
        <w:rPr>
          <w:rFonts w:cs="Times New Roman"/>
          <w:iCs/>
          <w:color w:val="00000A"/>
          <w:sz w:val="24"/>
          <w:szCs w:val="24"/>
        </w:rPr>
        <w:t>Чугуївського району Харківської області</w:t>
      </w:r>
      <w:r>
        <w:rPr>
          <w:rFonts w:cs="Times New Roman"/>
          <w:iCs/>
          <w:sz w:val="24"/>
          <w:szCs w:val="24"/>
        </w:rPr>
        <w:t>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left="-17" w:right="0" w:hanging="0"/>
        <w:jc w:val="both"/>
        <w:rPr/>
      </w:pP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       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3. На земельній ділянці, кадастровий номер 63217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10100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:0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12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>:</w:t>
      </w:r>
      <w:r>
        <w:rPr>
          <w:rStyle w:val="11"/>
          <w:rFonts w:eastAsia="Times New Roman" w:cs="Times New Roman"/>
          <w:bCs/>
          <w:iCs/>
          <w:color w:val="00000A"/>
          <w:sz w:val="24"/>
          <w:szCs w:val="24"/>
        </w:rPr>
        <w:t>0441</w:t>
      </w:r>
      <w:r>
        <w:rPr>
          <w:rStyle w:val="11"/>
          <w:rFonts w:eastAsia="Times New Roman" w:cs="Times New Roman"/>
          <w:bCs/>
          <w:iCs/>
          <w:color w:val="000000"/>
          <w:sz w:val="24"/>
          <w:szCs w:val="24"/>
        </w:rPr>
        <w:t xml:space="preserve">, що передається у власність,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обмежень (обтяжень) не зареєстровано.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-17" w:right="0" w:hanging="0"/>
        <w:jc w:val="both"/>
        <w:rPr/>
      </w:pP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   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 xml:space="preserve">4. Рекомендувати гр. Гарагатому О. В. зареєструвати право власності на земельну                       ділянку в Державному реєстрі речових прав на нерухоме майно. Використовувати земельну ділянку за </w:t>
      </w:r>
      <w:r>
        <w:rPr>
          <w:rStyle w:val="11"/>
          <w:rFonts w:eastAsia="Times New Roman" w:cs="Times New Roman"/>
          <w:iCs/>
          <w:color w:val="000000"/>
          <w:sz w:val="24"/>
          <w:szCs w:val="24"/>
          <w:lang w:val="uk-UA"/>
        </w:rPr>
        <w:t xml:space="preserve">цільовим </w:t>
      </w:r>
      <w:r>
        <w:rPr>
          <w:rStyle w:val="11"/>
          <w:rFonts w:eastAsia="Times New Roman" w:cs="Times New Roman"/>
          <w:iCs/>
          <w:color w:val="000000"/>
          <w:sz w:val="24"/>
          <w:szCs w:val="24"/>
        </w:rPr>
        <w:t>призначенням згідно вимог Земельного кодексу України, своєчасно сплачувати земельний податок.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ind w:left="-17" w:right="0" w:hanging="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u w:val="none"/>
          <w:lang w:val="uk-UA" w:eastAsia="ru-RU" w:bidi="ar-SA"/>
        </w:rPr>
        <w:t xml:space="preserve">        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olor w:val="000000"/>
          <w:sz w:val="24"/>
          <w:szCs w:val="24"/>
          <w:highlight w:val="white"/>
          <w:u w:val="none"/>
          <w:lang w:val="uk-UA" w:eastAsia="ru-RU" w:bidi="ar-SA"/>
        </w:rPr>
        <w:t>5. Копію даного рішення направити в ГУ ДПС у Харківській області.</w:t>
      </w:r>
    </w:p>
    <w:p>
      <w:pPr>
        <w:pStyle w:val="Normal"/>
        <w:widowControl w:val="false"/>
        <w:suppressAutoHyphens w:val="true"/>
        <w:bidi w:val="0"/>
        <w:spacing w:lineRule="atLeast" w:line="200"/>
        <w:ind w:left="0" w:right="0" w:firstLine="567"/>
        <w:jc w:val="both"/>
        <w:rPr>
          <w:rFonts w:eastAsia="Times New Roman" w:cs="Times New Roman"/>
          <w:b/>
          <w:b/>
          <w:bCs/>
          <w:iCs/>
          <w:color w:val="00000A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eastAsia="ru-RU" w:bidi="ar-SA"/>
        </w:rPr>
        <w:t xml:space="preserve">6. </w:t>
      </w:r>
      <w:r>
        <w:rPr>
          <w:rStyle w:val="Style12"/>
          <w:rFonts w:eastAsia="Times New Roman" w:cs="Times New Roman CYR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shd w:fill="FFFFFF" w:val="clear"/>
          <w:lang w:val="uk-UA" w:eastAsia="ru-RU" w:bidi="zxx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z w:val="24"/>
          <w:szCs w:val="24"/>
          <w:shd w:fill="FFFFFF" w:val="clear"/>
          <w:lang w:val="uk-UA" w:eastAsia="ru-RU" w:bidi="ar-SA"/>
        </w:rPr>
      </w:r>
    </w:p>
    <w:p>
      <w:pPr>
        <w:pStyle w:val="Normal"/>
        <w:widowControl w:val="false"/>
        <w:shd w:val="clear" w:fill="FFFFFF"/>
        <w:suppressAutoHyphens w:val="true"/>
        <w:bidi w:val="0"/>
        <w:spacing w:lineRule="atLeast" w:line="100" w:before="0" w:after="160"/>
        <w:ind w:left="0" w:right="4535" w:hanging="0"/>
        <w:jc w:val="both"/>
        <w:rPr>
          <w:rFonts w:ascii="Times New Roman" w:hAnsi="Times New Roman" w:eastAsia="Andale Sans UI;Arial Unicode MS" w:cs="Times New Roman"/>
          <w:b w:val="false"/>
          <w:b w:val="false"/>
          <w:iCs/>
          <w:color w:val="00000A"/>
          <w:shd w:fill="FFFFFF" w:val="clear"/>
          <w:lang w:val="uk-UA" w:eastAsia="ru-RU" w:bidi="ar-SA"/>
        </w:rPr>
      </w:pPr>
      <w:r>
        <w:rPr>
          <w:rFonts w:eastAsia="Andale Sans UI;Arial Unicode MS" w:cs="Times New Roman"/>
          <w:b w:val="false"/>
          <w:iCs/>
          <w:color w:val="00000A"/>
          <w:shd w:fill="FFFFFF" w:val="clear"/>
          <w:lang w:val="uk-UA" w:eastAsia="ru-RU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                                               Павло ГОЛОДНІКОВ</w:t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/>
      </w:r>
    </w:p>
    <w:sectPr>
      <w:type w:val="nextPage"/>
      <w:pgSz w:w="11906" w:h="16838"/>
      <w:pgMar w:left="1701" w:right="566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4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5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6">
    <w:name w:val="Абзац списка"/>
    <w:basedOn w:val="Normal"/>
    <w:qFormat/>
    <w:pPr>
      <w:ind w:left="720" w:right="0" w:hanging="0"/>
    </w:pPr>
    <w:rPr/>
  </w:style>
  <w:style w:type="paragraph" w:styleId="Style27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8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29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0">
    <w:name w:val="Вміст таблиці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2160</TotalTime>
  <Application>LibreOffice/5.1.6.2$Linux_X86_64 LibreOffice_project/10m0$Build-2</Application>
  <Pages>2</Pages>
  <Words>476</Words>
  <Characters>3326</Characters>
  <CharactersWithSpaces>4127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2024-05-10T08:54:12Z</cp:lastPrinted>
  <dcterms:modified xsi:type="dcterms:W3CDTF">2024-05-13T10:44:24Z</dcterms:modified>
  <cp:revision>201</cp:revision>
  <dc:subject/>
  <dc:title/>
</cp:coreProperties>
</file>