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6447" w:rsidRDefault="00DC3D47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447" w:rsidRDefault="00DC3D4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286447" w:rsidRDefault="00286447">
      <w:pPr>
        <w:jc w:val="center"/>
        <w:rPr>
          <w:sz w:val="28"/>
          <w:szCs w:val="28"/>
        </w:rPr>
      </w:pPr>
    </w:p>
    <w:p w:rsidR="00286447" w:rsidRDefault="00DC3D4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286447" w:rsidRDefault="00286447">
      <w:pPr>
        <w:jc w:val="center"/>
        <w:rPr>
          <w:b/>
          <w:sz w:val="28"/>
          <w:szCs w:val="28"/>
        </w:rPr>
      </w:pPr>
    </w:p>
    <w:p w:rsidR="00286447" w:rsidRDefault="00DC3D47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286447" w:rsidRDefault="00286447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286447" w:rsidRDefault="00DC3D47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286447" w:rsidRDefault="00286447">
      <w:pPr>
        <w:spacing w:line="200" w:lineRule="atLeast"/>
        <w:jc w:val="both"/>
        <w:rPr>
          <w:rFonts w:cs="Times New Roman"/>
          <w:lang w:val="uk-UA"/>
        </w:rPr>
      </w:pPr>
    </w:p>
    <w:p w:rsidR="00286447" w:rsidRPr="00DC3D47" w:rsidRDefault="00DC3D47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  </w:t>
      </w:r>
      <w:r w:rsidRPr="00DC3D47"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-UA"/>
        </w:rPr>
        <w:t>№ 3609-</w:t>
      </w:r>
      <w:r>
        <w:rPr>
          <w:rFonts w:cs="Times New Roman"/>
          <w:b/>
          <w:bCs/>
          <w:lang w:val="en-US"/>
        </w:rPr>
        <w:t>L</w:t>
      </w:r>
      <w:r w:rsidRPr="00DC3D47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286447" w:rsidRPr="00DC3D47" w:rsidRDefault="00286447">
      <w:pPr>
        <w:widowControl/>
        <w:tabs>
          <w:tab w:val="left" w:pos="4821"/>
          <w:tab w:val="left" w:pos="5618"/>
        </w:tabs>
        <w:suppressAutoHyphens w:val="0"/>
        <w:spacing w:after="160" w:line="252" w:lineRule="auto"/>
        <w:ind w:right="5103"/>
        <w:jc w:val="both"/>
        <w:rPr>
          <w:b/>
          <w:bCs/>
          <w:iCs/>
          <w:highlight w:val="white"/>
          <w:lang w:val="uk-UA" w:bidi="ar-SA"/>
        </w:rPr>
      </w:pPr>
    </w:p>
    <w:p w:rsidR="00286447" w:rsidRDefault="00DC3D47">
      <w:pPr>
        <w:pStyle w:val="af3"/>
        <w:shd w:val="clear" w:color="auto" w:fill="FFFFFF"/>
        <w:tabs>
          <w:tab w:val="left" w:pos="4821"/>
          <w:tab w:val="left" w:pos="6288"/>
        </w:tabs>
        <w:spacing w:after="0" w:line="252" w:lineRule="auto"/>
        <w:ind w:right="3458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b/>
          <w:bCs/>
          <w:iCs/>
          <w:color w:val="000000"/>
          <w:highlight w:val="white"/>
          <w:lang w:val="uk-UA" w:eastAsia="ru-RU"/>
        </w:rPr>
        <w:t xml:space="preserve">Про виділення гр. </w:t>
      </w:r>
      <w:proofErr w:type="spellStart"/>
      <w:r>
        <w:rPr>
          <w:b/>
          <w:bCs/>
          <w:iCs/>
          <w:color w:val="000000"/>
          <w:highlight w:val="white"/>
          <w:lang w:val="uk-UA"/>
        </w:rPr>
        <w:t>Сіроштану</w:t>
      </w:r>
      <w:proofErr w:type="spellEnd"/>
      <w:r>
        <w:rPr>
          <w:b/>
          <w:bCs/>
          <w:iCs/>
          <w:color w:val="000000"/>
          <w:highlight w:val="white"/>
          <w:lang w:val="uk-UA"/>
        </w:rPr>
        <w:t xml:space="preserve"> О. Д. </w:t>
      </w:r>
      <w:r>
        <w:rPr>
          <w:b/>
          <w:bCs/>
          <w:iCs/>
          <w:color w:val="000000"/>
          <w:highlight w:val="white"/>
          <w:lang w:val="uk-UA" w:eastAsia="ru-RU"/>
        </w:rPr>
        <w:t>земельної                   частки (паю) №</w:t>
      </w:r>
      <w:r>
        <w:rPr>
          <w:b/>
          <w:bCs/>
          <w:iCs/>
          <w:color w:val="000000"/>
          <w:highlight w:val="white"/>
          <w:lang w:val="uk-UA"/>
        </w:rPr>
        <w:t>410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 в натурі (на місцевості) для                 ведення товарного сільськогосподарського виробництва та державну реєстрацію права власності на земельн</w:t>
      </w:r>
      <w:r>
        <w:rPr>
          <w:b/>
          <w:bCs/>
          <w:iCs/>
          <w:color w:val="000000"/>
          <w:highlight w:val="white"/>
          <w:lang w:val="uk-UA"/>
        </w:rPr>
        <w:t>у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 ділянк</w:t>
      </w:r>
      <w:r>
        <w:rPr>
          <w:b/>
          <w:bCs/>
          <w:iCs/>
          <w:color w:val="000000"/>
          <w:highlight w:val="white"/>
          <w:lang w:val="uk-UA"/>
        </w:rPr>
        <w:t>у</w:t>
      </w:r>
      <w:r>
        <w:rPr>
          <w:b/>
          <w:bCs/>
          <w:iCs/>
          <w:color w:val="000000"/>
          <w:highlight w:val="white"/>
          <w:lang w:val="uk-UA" w:eastAsia="ru-RU"/>
        </w:rPr>
        <w:t>, що розташован</w:t>
      </w:r>
      <w:r>
        <w:rPr>
          <w:b/>
          <w:bCs/>
          <w:iCs/>
          <w:color w:val="000000"/>
          <w:highlight w:val="white"/>
          <w:lang w:val="uk-UA"/>
        </w:rPr>
        <w:t>а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 за межами населених п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унктів на території </w:t>
      </w:r>
      <w:proofErr w:type="spellStart"/>
      <w:r>
        <w:rPr>
          <w:b/>
          <w:bCs/>
          <w:iCs/>
          <w:color w:val="000000"/>
          <w:highlight w:val="white"/>
          <w:lang w:val="uk-UA" w:eastAsia="ru-RU"/>
        </w:rPr>
        <w:t>Зміївської</w:t>
      </w:r>
      <w:proofErr w:type="spellEnd"/>
      <w:r>
        <w:rPr>
          <w:b/>
          <w:bCs/>
          <w:iCs/>
          <w:color w:val="000000"/>
          <w:highlight w:val="white"/>
          <w:lang w:val="uk-UA" w:eastAsia="ru-RU"/>
        </w:rPr>
        <w:t xml:space="preserve"> міської ради із земель                          реформованого </w:t>
      </w:r>
      <w:r>
        <w:rPr>
          <w:b/>
          <w:bCs/>
          <w:iCs/>
          <w:color w:val="000000"/>
          <w:highlight w:val="white"/>
          <w:lang w:val="uk-UA"/>
        </w:rPr>
        <w:t>КСП “</w:t>
      </w:r>
      <w:proofErr w:type="spellStart"/>
      <w:r>
        <w:rPr>
          <w:b/>
          <w:bCs/>
          <w:iCs/>
          <w:color w:val="000000"/>
          <w:highlight w:val="white"/>
          <w:lang w:val="uk-UA"/>
        </w:rPr>
        <w:t>Таранівка</w:t>
      </w:r>
      <w:proofErr w:type="spellEnd"/>
      <w:r>
        <w:rPr>
          <w:b/>
          <w:bCs/>
          <w:iCs/>
          <w:color w:val="000000"/>
          <w:highlight w:val="white"/>
          <w:lang w:val="uk-UA"/>
        </w:rPr>
        <w:t>”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 </w:t>
      </w:r>
    </w:p>
    <w:p w:rsidR="00286447" w:rsidRDefault="00286447">
      <w:pPr>
        <w:tabs>
          <w:tab w:val="left" w:pos="682"/>
        </w:tabs>
        <w:suppressAutoHyphens w:val="0"/>
        <w:jc w:val="both"/>
        <w:rPr>
          <w:rFonts w:eastAsia="Times New Roman" w:cs="Times New Roman"/>
          <w:b/>
          <w:bCs/>
          <w:iCs/>
          <w:color w:val="000000"/>
          <w:spacing w:val="4"/>
          <w:highlight w:val="white"/>
          <w:lang w:val="uk-UA" w:eastAsia="ru-RU" w:bidi="ar-SA"/>
        </w:rPr>
      </w:pPr>
    </w:p>
    <w:p w:rsidR="00286447" w:rsidRPr="00DC3D47" w:rsidRDefault="00DC3D4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клопотання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гр.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Сіроштана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Олександра Дмитровича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, ідентифікаційний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ий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зареєстрован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ий за </w:t>
      </w:r>
      <w:proofErr w:type="spellStart"/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: </w:t>
      </w:r>
      <w:r>
        <w:rPr>
          <w:rFonts w:eastAsia="Times New Roman" w:cs="Calibri"/>
          <w:iCs/>
          <w:color w:val="000000"/>
          <w:spacing w:val="4"/>
          <w:highlight w:val="white"/>
          <w:lang w:val="en-US" w:eastAsia="ru-RU"/>
        </w:rPr>
        <w:t>X</w:t>
      </w:r>
      <w:r>
        <w:rPr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                м. Біла Церква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Київська обл.,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про виділення земельної частки (паю) №410 в натурі (на місцевості) для ведення товарного сільськогосподарського виробництва та державну                  реєстрацію права власності на земельну 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ділянку, що розташована за межами населених пунктів на території </w:t>
      </w:r>
      <w:proofErr w:type="spellStart"/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Зміївської</w:t>
      </w:r>
      <w:proofErr w:type="spellEnd"/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 міської ради із земель реформованого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КСП “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Таранівка</w:t>
      </w:r>
      <w:proofErr w:type="spellEnd"/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”,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надану технічну документацію із землеустрою, виконану                          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ФО-П Сидоренко О. М.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витяг з Державного земельного кадастру про земельну ділянку     № НВ-9933923762024 від 20.03.2024 року, що зареєстрована Відділом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у Ямпільському районі Головного управління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у Сумській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з питань містобудування,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будівництва, розвитку                      інфраструктури, земельних відносин, природокористування та аграрної політики                   </w:t>
      </w:r>
      <w:proofErr w:type="spellStart"/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Зміївської</w:t>
      </w:r>
      <w:proofErr w:type="spellEnd"/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квітня 202</w:t>
      </w:r>
      <w:r>
        <w:rPr>
          <w:rFonts w:eastAsia="Times New Roman" w:cs="Times New Roman"/>
          <w:iCs/>
          <w:color w:val="000000"/>
          <w:lang w:val="uk-UA" w:eastAsia="en-US" w:bidi="ar-SA"/>
        </w:rPr>
        <w:t>4 року), керуючись ст. 12, 22, 81, 116, 118, 121, 122, 125, 126, пунктом 17, підпунктом 5 пункту 27 Перехідних положень Земельного кодексу України, ст. 25, 26, 55 Закону України «Про землеустрій», ст. 1, 2, 3, 5, 9 Закону України “Про порядок виділення в н</w:t>
      </w:r>
      <w:r>
        <w:rPr>
          <w:rFonts w:eastAsia="Times New Roman" w:cs="Times New Roman"/>
          <w:iCs/>
          <w:color w:val="000000"/>
          <w:lang w:val="uk-UA" w:eastAsia="en-US" w:bidi="ar-SA"/>
        </w:rPr>
        <w:t>атурі (на місцевості) земельних ділянок власникам земельних часток (паїв)”, п. 34 ст. 26 Закону                    України «Про місцеве самоврядування в Україні»</w:t>
      </w:r>
      <w:r>
        <w:rPr>
          <w:rFonts w:eastAsia="Times New Roman" w:cs="Times New Roman"/>
          <w:iCs/>
          <w:lang w:val="uk-UA" w:eastAsia="en-US" w:bidi="ar-SA"/>
        </w:rPr>
        <w:t>,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286447" w:rsidRPr="00DC3D47" w:rsidRDefault="0028644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286447" w:rsidRDefault="00DC3D47">
      <w:pPr>
        <w:spacing w:line="200" w:lineRule="atLeast"/>
      </w:pPr>
      <w:r>
        <w:rPr>
          <w:rFonts w:cs="Times New Roman"/>
          <w:lang w:val="uk-UA"/>
        </w:rPr>
        <w:t>ВИРІШИЛА:</w:t>
      </w:r>
    </w:p>
    <w:p w:rsidR="00286447" w:rsidRDefault="00286447">
      <w:pPr>
        <w:spacing w:line="200" w:lineRule="atLeast"/>
        <w:rPr>
          <w:rFonts w:cs="Times New Roman"/>
          <w:iCs/>
          <w:lang w:val="uk-UA"/>
        </w:rPr>
      </w:pPr>
    </w:p>
    <w:p w:rsidR="00286447" w:rsidRDefault="00DC3D47">
      <w:pPr>
        <w:ind w:firstLine="567"/>
        <w:jc w:val="both"/>
      </w:pPr>
      <w:r>
        <w:rPr>
          <w:rFonts w:eastAsia="Times New Roman"/>
          <w:iCs/>
          <w:color w:val="000000"/>
          <w:lang w:val="uk-UA"/>
        </w:rPr>
        <w:t>1. Затвердити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 </w:t>
      </w:r>
      <w:r>
        <w:rPr>
          <w:rFonts w:eastAsia="Times New Roman" w:cs="Calibri"/>
          <w:iCs/>
          <w:color w:val="000000"/>
          <w:lang w:val="uk-UA" w:eastAsia="ru-RU"/>
        </w:rPr>
        <w:t xml:space="preserve">технічну документацію із землеустрою щодо </w:t>
      </w:r>
      <w:r>
        <w:rPr>
          <w:rFonts w:eastAsia="Times New Roman" w:cs="Calibri"/>
          <w:iCs/>
          <w:color w:val="000000"/>
          <w:lang w:val="uk-UA" w:eastAsia="ru-RU"/>
        </w:rPr>
        <w:t xml:space="preserve">встановлення (відновлення) меж земельної ділянки в натурі (на місцевості) кадастровий номер: 6321786000:01:000:1163 для ведення товарного сільськогосподарського виробництва (01.01) гр. </w:t>
      </w:r>
      <w:proofErr w:type="spellStart"/>
      <w:r>
        <w:rPr>
          <w:rFonts w:eastAsia="Times New Roman" w:cs="Calibri"/>
          <w:iCs/>
          <w:color w:val="000000"/>
          <w:lang w:val="uk-UA" w:eastAsia="ru-RU"/>
        </w:rPr>
        <w:t>Сіроштан</w:t>
      </w:r>
      <w:proofErr w:type="spellEnd"/>
      <w:r>
        <w:rPr>
          <w:rFonts w:eastAsia="Times New Roman" w:cs="Calibri"/>
          <w:iCs/>
          <w:color w:val="000000"/>
          <w:lang w:val="uk-UA" w:eastAsia="ru-RU"/>
        </w:rPr>
        <w:t xml:space="preserve"> Олександра Дмитровича яка знаходиться за межами населених пунк</w:t>
      </w:r>
      <w:r>
        <w:rPr>
          <w:rFonts w:eastAsia="Times New Roman" w:cs="Calibri"/>
          <w:iCs/>
          <w:color w:val="000000"/>
          <w:lang w:val="uk-UA" w:eastAsia="ru-RU"/>
        </w:rPr>
        <w:t xml:space="preserve">тів на території </w:t>
      </w:r>
      <w:proofErr w:type="spellStart"/>
      <w:r>
        <w:rPr>
          <w:rFonts w:eastAsia="Times New Roman" w:cs="Calibri"/>
          <w:iCs/>
          <w:color w:val="000000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color w:val="000000"/>
          <w:lang w:val="uk-UA" w:eastAsia="ru-RU"/>
        </w:rPr>
        <w:t xml:space="preserve"> міської ради, земельна частка (пай) № 410 Чугуївського району Харківської області.</w:t>
      </w:r>
    </w:p>
    <w:p w:rsidR="00286447" w:rsidRPr="00DC3D47" w:rsidRDefault="00DC3D47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>2. В</w:t>
      </w:r>
      <w:r>
        <w:rPr>
          <w:rFonts w:eastAsia="Times New Roman" w:cs="Calibri"/>
          <w:iCs/>
          <w:color w:val="000000"/>
          <w:lang w:val="uk-UA" w:eastAsia="ru-RU"/>
        </w:rPr>
        <w:t xml:space="preserve">иділити 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гр. </w:t>
      </w:r>
      <w:proofErr w:type="spellStart"/>
      <w:r>
        <w:rPr>
          <w:rFonts w:eastAsia="Times New Roman" w:cs="Times New Roman"/>
          <w:bCs/>
          <w:iCs/>
          <w:color w:val="000000"/>
          <w:lang w:val="uk-UA" w:bidi="ar-SA"/>
        </w:rPr>
        <w:t>Сіроштану</w:t>
      </w:r>
      <w:proofErr w:type="spellEnd"/>
      <w:r>
        <w:rPr>
          <w:rFonts w:eastAsia="Times New Roman" w:cs="Times New Roman"/>
          <w:bCs/>
          <w:iCs/>
          <w:color w:val="000000"/>
          <w:lang w:val="uk-UA" w:bidi="ar-SA"/>
        </w:rPr>
        <w:t xml:space="preserve"> Олександру Дмитровичу, ідентифікаційний номер 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bCs/>
          <w:iCs/>
          <w:color w:val="000000"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lang w:val="uk-UA" w:bidi="ar-SA"/>
        </w:rPr>
        <w:t xml:space="preserve">: </w:t>
      </w:r>
      <w:r>
        <w:rPr>
          <w:rFonts w:eastAsia="Times New Roman" w:cs="Calibri"/>
          <w:iCs/>
          <w:color w:val="000000"/>
          <w:lang w:val="en-US" w:eastAsia="ru-RU"/>
        </w:rPr>
        <w:t>X</w:t>
      </w:r>
      <w:bookmarkStart w:id="0" w:name="_GoBack"/>
      <w:bookmarkEnd w:id="0"/>
      <w:r>
        <w:rPr>
          <w:rFonts w:eastAsia="Times New Roman" w:cs="Calibri"/>
          <w:iCs/>
          <w:color w:val="000000"/>
          <w:lang w:val="uk-UA" w:eastAsia="ru-RU"/>
        </w:rPr>
        <w:t xml:space="preserve"> м. Біла Церква</w:t>
      </w:r>
      <w:r>
        <w:rPr>
          <w:rFonts w:eastAsia="Times New Roman" w:cs="Times New Roman"/>
          <w:iCs/>
          <w:color w:val="000000"/>
          <w:lang w:val="uk-UA" w:eastAsia="ru-RU"/>
        </w:rPr>
        <w:t>, Київська обл.</w:t>
      </w:r>
      <w:r>
        <w:rPr>
          <w:rFonts w:eastAsia="Times New Roman" w:cs="Calibri"/>
          <w:iCs/>
          <w:color w:val="000000"/>
          <w:lang w:val="uk-UA" w:eastAsia="ru-RU"/>
        </w:rPr>
        <w:t xml:space="preserve">,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земельну частку (пай) № 410, загальною площею 2,7587 га (сільськогосподарського призначення - 2,7587 га, з них ріллі - 2,7587 га), кадастровий номер </w:t>
      </w:r>
      <w:r>
        <w:rPr>
          <w:rFonts w:eastAsia="Times New Roman" w:cs="Calibri"/>
          <w:iCs/>
          <w:color w:val="000000"/>
          <w:lang w:val="uk-UA" w:eastAsia="ru-RU"/>
        </w:rPr>
        <w:t>6321786000:01:000:1163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, в натурі (на місцевості) для ведення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lastRenderedPageBreak/>
        <w:t>товарного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 сільськогосподарського виробництва (код КВЦПЗ - 01.01), що розташована за межами населених пунктів на території </w:t>
      </w:r>
      <w:proofErr w:type="spellStart"/>
      <w:r>
        <w:rPr>
          <w:rFonts w:eastAsia="Times New Roman" w:cs="Calibri"/>
          <w:iCs/>
          <w:color w:val="000000"/>
          <w:highlight w:val="white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 міської ради із земель реформованого                             КСП “</w:t>
      </w:r>
      <w:proofErr w:type="spellStart"/>
      <w:r>
        <w:rPr>
          <w:rFonts w:eastAsia="Times New Roman" w:cs="Calibri"/>
          <w:iCs/>
          <w:color w:val="000000"/>
          <w:highlight w:val="white"/>
          <w:lang w:val="uk-UA" w:eastAsia="ru-RU"/>
        </w:rPr>
        <w:t>Таранівка</w:t>
      </w:r>
      <w:proofErr w:type="spellEnd"/>
      <w:r>
        <w:rPr>
          <w:rFonts w:eastAsia="Times New Roman" w:cs="Calibri"/>
          <w:iCs/>
          <w:color w:val="000000"/>
          <w:highlight w:val="white"/>
          <w:lang w:val="uk-UA" w:eastAsia="ru-RU"/>
        </w:rPr>
        <w:t>”.</w:t>
      </w:r>
    </w:p>
    <w:p w:rsidR="00286447" w:rsidRDefault="00DC3D47">
      <w:pPr>
        <w:ind w:firstLine="510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</w:t>
      </w:r>
      <w:r>
        <w:rPr>
          <w:rStyle w:val="10"/>
          <w:rFonts w:eastAsia="Times New Roman" w:cs="Calibri"/>
          <w:iCs/>
          <w:color w:val="000000"/>
          <w:lang w:val="uk-UA" w:eastAsia="ru-RU"/>
        </w:rPr>
        <w:t>6321786000:01:000:1163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 w:rsidR="00286447" w:rsidRDefault="00DC3D47">
      <w:pPr>
        <w:ind w:firstLine="567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4. Рекомендувати </w:t>
      </w:r>
      <w:r>
        <w:rPr>
          <w:rFonts w:eastAsia="Times New Roman" w:cs="Times New Roman"/>
          <w:iCs/>
          <w:color w:val="000000"/>
          <w:lang w:val="uk-UA" w:eastAsia="ru-RU" w:bidi="ar-SA"/>
        </w:rPr>
        <w:t xml:space="preserve">гр. </w:t>
      </w:r>
      <w:proofErr w:type="spellStart"/>
      <w:r>
        <w:rPr>
          <w:rFonts w:eastAsia="Times New Roman" w:cs="Times New Roman"/>
          <w:iCs/>
          <w:color w:val="000000"/>
          <w:lang w:val="uk-UA" w:eastAsia="ru-RU" w:bidi="ar-SA"/>
        </w:rPr>
        <w:t>Сіроштану</w:t>
      </w:r>
      <w:proofErr w:type="spellEnd"/>
      <w:r>
        <w:rPr>
          <w:rFonts w:eastAsia="Times New Roman" w:cs="Times New Roman"/>
          <w:iCs/>
          <w:color w:val="000000"/>
          <w:lang w:val="uk-UA" w:eastAsia="ru-RU" w:bidi="ar-SA"/>
        </w:rPr>
        <w:t xml:space="preserve"> О. Д.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</w:t>
      </w:r>
      <w:r>
        <w:rPr>
          <w:rFonts w:eastAsia="Times New Roman" w:cs="Calibri"/>
          <w:iCs/>
          <w:color w:val="000000"/>
          <w:lang w:val="uk-UA" w:eastAsia="ru-RU"/>
        </w:rPr>
        <w:t>зареєструвати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право власності на земельн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ділянк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286447" w:rsidRDefault="00DC3D47">
      <w:pPr>
        <w:widowControl/>
        <w:tabs>
          <w:tab w:val="left" w:pos="471"/>
        </w:tabs>
        <w:suppressAutoHyphens w:val="0"/>
        <w:ind w:firstLine="567"/>
        <w:jc w:val="both"/>
      </w:pPr>
      <w:r>
        <w:rPr>
          <w:rFonts w:eastAsia="Times New Roman"/>
          <w:color w:val="000000"/>
          <w:lang w:val="uk-UA" w:eastAsia="ru-RU"/>
        </w:rPr>
        <w:t xml:space="preserve">5. </w:t>
      </w:r>
      <w:r>
        <w:rPr>
          <w:rFonts w:eastAsia="Times New Roman" w:cs="Times New Roman CYR"/>
          <w:color w:val="000000"/>
          <w:lang w:val="uk-UA" w:eastAsia="ru-RU"/>
        </w:rPr>
        <w:t>Копію даног</w:t>
      </w:r>
      <w:r>
        <w:rPr>
          <w:rFonts w:eastAsia="Times New Roman" w:cs="Times New Roman CYR"/>
          <w:color w:val="000000"/>
          <w:lang w:val="uk-UA" w:eastAsia="ru-RU"/>
        </w:rPr>
        <w:t>о рішення направити в ГУ ДПС в Харківській області.</w:t>
      </w:r>
    </w:p>
    <w:p w:rsidR="00286447" w:rsidRDefault="00DC3D47">
      <w:pPr>
        <w:spacing w:line="200" w:lineRule="atLeast"/>
        <w:ind w:firstLine="567"/>
        <w:jc w:val="both"/>
        <w:rPr>
          <w:rFonts w:eastAsia="Times New Roman" w:cs="Times New Roman"/>
          <w:b/>
          <w:bCs/>
          <w:iCs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hd w:val="clear" w:color="auto" w:fill="FFFFFF"/>
          <w:lang w:val="uk-UA" w:eastAsia="ru-RU" w:bidi="ar-SA"/>
        </w:rPr>
        <w:t xml:space="preserve">6. </w:t>
      </w:r>
      <w:r>
        <w:rPr>
          <w:rFonts w:eastAsia="Times New Roman" w:cs="Times New Roman CYR"/>
          <w:iCs/>
          <w:color w:val="000000"/>
          <w:spacing w:val="4"/>
          <w:shd w:val="clear" w:color="auto" w:fill="FFFFFF"/>
          <w:lang w:val="uk-UA" w:eastAsia="ru-RU"/>
        </w:rPr>
        <w:t xml:space="preserve"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Times New Roman" w:cs="Times New Roman CYR"/>
          <w:iCs/>
          <w:color w:val="000000"/>
          <w:spacing w:val="4"/>
          <w:shd w:val="clear" w:color="auto" w:fill="FFFFFF"/>
          <w:lang w:val="uk-UA" w:eastAsia="ru-RU"/>
        </w:rPr>
        <w:t>Зміївської</w:t>
      </w:r>
      <w:proofErr w:type="spellEnd"/>
      <w:r>
        <w:rPr>
          <w:rFonts w:eastAsia="Times New Roman" w:cs="Times New Roman CYR"/>
          <w:iCs/>
          <w:color w:val="000000"/>
          <w:spacing w:val="4"/>
          <w:shd w:val="clear" w:color="auto" w:fill="FFFFFF"/>
          <w:lang w:val="uk-UA" w:eastAsia="ru-RU"/>
        </w:rPr>
        <w:t xml:space="preserve"> </w:t>
      </w:r>
      <w:r>
        <w:rPr>
          <w:rFonts w:eastAsia="Times New Roman" w:cs="Times New Roman CYR"/>
          <w:iCs/>
          <w:color w:val="000000"/>
          <w:spacing w:val="4"/>
          <w:shd w:val="clear" w:color="auto" w:fill="FFFFFF"/>
          <w:lang w:val="uk-UA" w:eastAsia="ru-RU"/>
        </w:rPr>
        <w:t>міської ради (Андрій РЕВЕНКО).</w:t>
      </w:r>
    </w:p>
    <w:p w:rsidR="00286447" w:rsidRDefault="00286447">
      <w:pPr>
        <w:shd w:val="clear" w:color="auto" w:fill="FFFFFF"/>
        <w:spacing w:after="160" w:line="100" w:lineRule="atLeast"/>
        <w:ind w:right="4535"/>
        <w:jc w:val="both"/>
        <w:rPr>
          <w:rFonts w:eastAsia="Andale Sans UI;Arial Unicode MS" w:cs="Times New Roman"/>
          <w:iCs/>
          <w:shd w:val="clear" w:color="auto" w:fill="FFFFFF"/>
          <w:lang w:val="uk-UA" w:eastAsia="ru-RU" w:bidi="ar-SA"/>
        </w:rPr>
      </w:pPr>
    </w:p>
    <w:p w:rsidR="00286447" w:rsidRDefault="00286447">
      <w:pPr>
        <w:shd w:val="clear" w:color="auto" w:fill="FFFFFF"/>
        <w:spacing w:after="160" w:line="100" w:lineRule="atLeast"/>
        <w:ind w:right="4535"/>
        <w:jc w:val="both"/>
        <w:rPr>
          <w:rFonts w:eastAsia="Andale Sans UI;Arial Unicode MS" w:cs="Times New Roman"/>
          <w:iCs/>
          <w:shd w:val="clear" w:color="auto" w:fill="FFFFFF"/>
          <w:lang w:val="uk-UA" w:eastAsia="ru-RU" w:bidi="ar-SA"/>
        </w:rPr>
      </w:pPr>
    </w:p>
    <w:p w:rsidR="00286447" w:rsidRDefault="00286447">
      <w:pPr>
        <w:shd w:val="clear" w:color="auto" w:fill="FFFFFF"/>
        <w:spacing w:after="160" w:line="100" w:lineRule="atLeast"/>
        <w:ind w:right="4535"/>
        <w:jc w:val="both"/>
        <w:rPr>
          <w:rFonts w:eastAsia="Andale Sans UI;Arial Unicode MS" w:cs="Times New Roman"/>
          <w:iCs/>
          <w:shd w:val="clear" w:color="auto" w:fill="FFFFFF"/>
          <w:lang w:val="uk-UA" w:eastAsia="ru-RU" w:bidi="ar-SA"/>
        </w:rPr>
      </w:pPr>
    </w:p>
    <w:p w:rsidR="00286447" w:rsidRDefault="00DC3D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286447" w:rsidRDefault="0028644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286447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8680B"/>
    <w:multiLevelType w:val="multilevel"/>
    <w:tmpl w:val="54E89C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BF708DC"/>
    <w:multiLevelType w:val="multilevel"/>
    <w:tmpl w:val="42B80A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6447"/>
    <w:rsid w:val="00286447"/>
    <w:rsid w:val="00D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31A0"/>
  <w15:docId w15:val="{62DBED1F-8A84-4FB4-87A4-73591EA6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195</cp:revision>
  <cp:lastPrinted>2024-04-12T10:34:00Z</cp:lastPrinted>
  <dcterms:created xsi:type="dcterms:W3CDTF">2023-02-06T15:45:00Z</dcterms:created>
  <dcterms:modified xsi:type="dcterms:W3CDTF">2024-04-24T09:11:00Z</dcterms:modified>
  <dc:language>uk-UA</dc:language>
</cp:coreProperties>
</file>