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7961" w:rsidRDefault="00FC7143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961" w:rsidRDefault="00FC714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6B7961" w:rsidRDefault="006B7961">
      <w:pPr>
        <w:jc w:val="center"/>
        <w:rPr>
          <w:sz w:val="28"/>
          <w:szCs w:val="28"/>
        </w:rPr>
      </w:pPr>
    </w:p>
    <w:p w:rsidR="006B7961" w:rsidRDefault="00FC714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6B7961" w:rsidRDefault="006B7961">
      <w:pPr>
        <w:jc w:val="center"/>
        <w:rPr>
          <w:b/>
          <w:sz w:val="28"/>
          <w:szCs w:val="28"/>
        </w:rPr>
      </w:pPr>
    </w:p>
    <w:p w:rsidR="006B7961" w:rsidRDefault="00FC7143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6B7961" w:rsidRDefault="006B7961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6B7961" w:rsidRDefault="00FC7143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6B7961" w:rsidRDefault="006B7961">
      <w:pPr>
        <w:spacing w:line="200" w:lineRule="atLeast"/>
        <w:jc w:val="both"/>
        <w:rPr>
          <w:rFonts w:cs="Times New Roman"/>
          <w:lang w:val="uk-UA"/>
        </w:rPr>
      </w:pPr>
    </w:p>
    <w:p w:rsidR="006B7961" w:rsidRPr="00FC7143" w:rsidRDefault="00FC7143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 w:rsidRPr="00FC7143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3569-</w:t>
      </w:r>
      <w:r>
        <w:rPr>
          <w:rFonts w:cs="Times New Roman"/>
          <w:b/>
          <w:bCs/>
          <w:lang w:val="en-US"/>
        </w:rPr>
        <w:t>L</w:t>
      </w:r>
      <w:r w:rsidRPr="00FC7143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6B7961" w:rsidRDefault="006B7961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6B7961" w:rsidRPr="00FC7143" w:rsidRDefault="00FC7143">
      <w:pPr>
        <w:widowControl/>
        <w:tabs>
          <w:tab w:val="left" w:pos="6705"/>
        </w:tabs>
        <w:spacing w:after="160" w:line="252" w:lineRule="auto"/>
        <w:ind w:right="4252"/>
        <w:jc w:val="both"/>
        <w:rPr>
          <w:rFonts w:eastAsia="Times New Roman" w:cs="Times New Roman"/>
          <w:iCs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Про затвердження гр. Кришталю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А.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eastAsia="Times New Roman" w:cs="Times New Roman"/>
          <w:b/>
          <w:bCs/>
          <w:iCs/>
          <w:lang w:val="en-US" w:eastAsia="ru-RU" w:bidi="ar-SA"/>
        </w:rPr>
        <w:t>X</w:t>
      </w:r>
    </w:p>
    <w:p w:rsidR="006B7961" w:rsidRPr="00FC7143" w:rsidRDefault="00FC7143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Кришталя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Андрія Вікторовича, ідентифікаційний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який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зареєстрований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 w:rsidRPr="00FC7143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про затвердження технічної д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   ділянка), що розташована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враховуючи                надану технічну документацію із землеустрою, виконану ТОВ “Всеукраїнське                              підприємство - БТІ, архітектури та Землевпорядкування”, витяг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з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Державного реєстру                  речових прав на нерухоме майно про реєстрацію права власності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індексний номер витягу: 242190570 від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28.01.2021 року (реєстраційний номер об`єкта нерухомого майна: 2278763563217), зареєстроване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приватним нотаріусом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ського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районного                               нотаріального округу, витяг з Державного земельного кадастру про земельну ділянку                             № НВ-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730015582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2024 від 04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.03.2024 року, що зареєстрована Відділом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у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        р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айоні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Головного управління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Харківській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  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                     ст. 12, 40, 81, 118, 121, 122, 125, 126, 186, підпунктом 5 пункту 27 Перехідних положень  Земельного кодексу України, ст. 25 Закону Укр</w:t>
      </w:r>
      <w:r>
        <w:rPr>
          <w:rFonts w:eastAsia="Times New Roman" w:cs="Times New Roman"/>
          <w:iCs/>
          <w:lang w:val="uk-UA" w:eastAsia="en-US" w:bidi="ar-SA"/>
        </w:rPr>
        <w:t xml:space="preserve">аїни «Про землеустрій»,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6B7961" w:rsidRPr="00FC7143" w:rsidRDefault="006B796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6B7961" w:rsidRPr="00FC7143" w:rsidRDefault="00FC7143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6B7961" w:rsidRDefault="006B7961">
      <w:pPr>
        <w:spacing w:line="200" w:lineRule="atLeast"/>
        <w:jc w:val="both"/>
        <w:rPr>
          <w:rFonts w:cs="Times New Roman"/>
          <w:b/>
          <w:lang w:val="uk-UA"/>
        </w:rPr>
      </w:pPr>
    </w:p>
    <w:p w:rsidR="006B7961" w:rsidRDefault="00FC7143">
      <w:pPr>
        <w:ind w:firstLine="567"/>
        <w:jc w:val="both"/>
      </w:pPr>
      <w:r>
        <w:rPr>
          <w:rFonts w:eastAsia="Times New Roman"/>
          <w:iCs/>
          <w:color w:val="000000"/>
          <w:lang w:val="uk-UA"/>
        </w:rPr>
        <w:t xml:space="preserve">1. </w:t>
      </w:r>
      <w:r>
        <w:rPr>
          <w:rFonts w:eastAsia="Times New Roman" w:cs="Times New Roman"/>
          <w:iCs/>
          <w:lang w:val="uk-UA" w:eastAsia="ru-RU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адресою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: </w:t>
      </w:r>
      <w:r>
        <w:rPr>
          <w:rFonts w:eastAsia="Times New Roman" w:cs="Times New Roman"/>
          <w:iCs/>
          <w:lang w:val="en-US" w:eastAsia="ru-RU" w:bidi="ar-SA"/>
        </w:rPr>
        <w:t>X</w:t>
      </w:r>
      <w:r w:rsidRPr="00FC7143">
        <w:rPr>
          <w:rFonts w:eastAsia="Times New Roman" w:cs="Times New Roman"/>
          <w:iCs/>
          <w:lang w:val="uk-UA" w:eastAsia="ru-RU" w:bidi="ar-SA"/>
        </w:rPr>
        <w:t xml:space="preserve"> </w:t>
      </w:r>
      <w:r>
        <w:rPr>
          <w:rFonts w:eastAsia="Times New Roman" w:cs="Times New Roman"/>
          <w:iCs/>
          <w:lang w:val="uk-UA" w:eastAsia="ru-RU" w:bidi="ar-SA"/>
        </w:rPr>
        <w:t xml:space="preserve"> Чугуївський район, Харківська область. Замовник:                       гр. Кришталь Андрій Вікторович.    </w:t>
      </w:r>
    </w:p>
    <w:p w:rsidR="006B7961" w:rsidRDefault="00FC7143">
      <w:pPr>
        <w:widowControl/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2. </w:t>
      </w:r>
      <w:r>
        <w:rPr>
          <w:rFonts w:eastAsia="Times New Roman" w:cs="Times New Roman"/>
          <w:iCs/>
          <w:lang w:val="uk-UA" w:eastAsia="ru-RU" w:bidi="ar-SA"/>
        </w:rPr>
        <w:t xml:space="preserve">Передати гр. Кришталю Андрію Вікторовичу, ідентифікаційний номер </w:t>
      </w:r>
      <w:r>
        <w:rPr>
          <w:rFonts w:eastAsia="Times New Roman" w:cs="Times New Roman"/>
          <w:iCs/>
          <w:lang w:val="en-US" w:eastAsia="ru-RU" w:bidi="ar-SA"/>
        </w:rPr>
        <w:t>X</w:t>
      </w:r>
      <w:r>
        <w:rPr>
          <w:rFonts w:eastAsia="Times New Roman" w:cs="Times New Roman"/>
          <w:iCs/>
          <w:lang w:val="uk-UA" w:eastAsia="ru-RU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адресою</w:t>
      </w:r>
      <w:proofErr w:type="spellEnd"/>
      <w:r w:rsidRPr="00FC7143">
        <w:rPr>
          <w:rFonts w:eastAsia="Times New Roman" w:cs="Times New Roman"/>
          <w:iCs/>
          <w:lang w:val="uk-UA" w:eastAsia="ru-RU" w:bidi="ar-SA"/>
        </w:rPr>
        <w:t>:</w:t>
      </w:r>
      <w:r>
        <w:rPr>
          <w:rFonts w:eastAsia="Times New Roman" w:cs="Times New Roman"/>
          <w:iCs/>
          <w:lang w:val="uk-UA" w:eastAsia="ru-RU" w:bidi="ar-SA"/>
        </w:rPr>
        <w:t xml:space="preserve"> </w:t>
      </w:r>
      <w:r>
        <w:rPr>
          <w:rFonts w:eastAsia="Times New Roman" w:cs="Times New Roman"/>
          <w:iCs/>
          <w:lang w:val="en-US" w:eastAsia="ru-RU" w:bidi="ar-SA"/>
        </w:rPr>
        <w:t>X</w:t>
      </w:r>
      <w:r>
        <w:rPr>
          <w:rFonts w:eastAsia="Times New Roman" w:cs="Times New Roman"/>
          <w:iCs/>
          <w:lang w:val="uk-UA" w:eastAsia="ru-RU" w:bidi="ar-SA"/>
        </w:rPr>
        <w:t xml:space="preserve"> у приватну власність земельну ділянку, кадастровий номер </w:t>
      </w:r>
      <w:r>
        <w:rPr>
          <w:rFonts w:eastAsia="Times New Roman" w:cs="Times New Roman"/>
          <w:iCs/>
          <w:color w:val="000000"/>
          <w:lang w:val="uk-UA" w:eastAsia="ru-RU" w:bidi="ar-SA"/>
        </w:rPr>
        <w:t>6321786501:01:001:0213</w:t>
      </w:r>
      <w:r>
        <w:rPr>
          <w:rFonts w:eastAsia="Times New Roman" w:cs="Times New Roman"/>
          <w:iCs/>
          <w:lang w:val="uk-UA" w:eastAsia="ru-RU" w:bidi="ar-SA"/>
        </w:rPr>
        <w:t xml:space="preserve">, для будівництва і обслуговування житлового будинку, </w:t>
      </w:r>
      <w:r>
        <w:rPr>
          <w:rFonts w:eastAsia="Times New Roman" w:cs="Times New Roman"/>
          <w:iCs/>
          <w:lang w:val="uk-UA" w:eastAsia="ru-RU" w:bidi="ar-SA"/>
        </w:rPr>
        <w:lastRenderedPageBreak/>
        <w:t xml:space="preserve">господарських будівель і споруд (присадибна ділянка) (код КВЦПЗ - 02.01) із земель </w:t>
      </w:r>
      <w:r>
        <w:rPr>
          <w:rFonts w:eastAsia="Times New Roman" w:cs="Times New Roman"/>
          <w:iCs/>
          <w:lang w:val="uk-UA" w:eastAsia="ru-RU" w:bidi="ar-SA"/>
        </w:rPr>
        <w:t xml:space="preserve">житлової та громадської забудови комунальної власності                      територіальної громади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міської ради, площею 0,1054 га (забудовані землі -                   0,1054 га, з них малоповерхова забудова - 0,1054 га), що розташована по</w:t>
      </w:r>
      <w:r w:rsidRPr="00FC7143">
        <w:rPr>
          <w:rFonts w:eastAsia="Times New Roman" w:cs="Times New Roman"/>
          <w:iCs/>
          <w:lang w:eastAsia="ru-RU" w:bidi="ar-SA"/>
        </w:rPr>
        <w:t xml:space="preserve"> </w:t>
      </w:r>
      <w:bookmarkStart w:id="0" w:name="_GoBack"/>
      <w:bookmarkEnd w:id="0"/>
      <w:r>
        <w:rPr>
          <w:rFonts w:eastAsia="Times New Roman" w:cs="Times New Roman"/>
          <w:iCs/>
          <w:lang w:val="en-US" w:eastAsia="ru-RU" w:bidi="ar-SA"/>
        </w:rPr>
        <w:t>X</w:t>
      </w:r>
      <w:r w:rsidRPr="00FC7143">
        <w:rPr>
          <w:rFonts w:eastAsia="Times New Roman" w:cs="Times New Roman"/>
          <w:iCs/>
          <w:lang w:eastAsia="ru-RU" w:bidi="ar-SA"/>
        </w:rPr>
        <w:t xml:space="preserve"> </w:t>
      </w:r>
      <w:r>
        <w:rPr>
          <w:rFonts w:eastAsia="Times New Roman" w:cs="Times New Roman"/>
          <w:iCs/>
          <w:lang w:val="uk-UA" w:eastAsia="ru-RU" w:bidi="ar-SA"/>
        </w:rPr>
        <w:t xml:space="preserve"> Чугуївського району Харківської області.</w:t>
      </w:r>
    </w:p>
    <w:p w:rsidR="006B7961" w:rsidRDefault="00FC7143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iCs/>
          <w:color w:val="000000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6321786501:01:001:0213, що передається у власність згідно Порядку ведення Державного земельного кадастру, затвердженого                      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    постановою Кабінету Міністрів України від 17.10.2012 №1051, обмежень (обтяжень) не зареєстровано.</w:t>
      </w:r>
    </w:p>
    <w:p w:rsidR="006B7961" w:rsidRDefault="00FC7143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Рекомендувати гр. </w:t>
      </w:r>
      <w:r>
        <w:rPr>
          <w:rStyle w:val="10"/>
          <w:rFonts w:eastAsia="Times New Roman" w:cs="Times New Roman"/>
          <w:bCs/>
          <w:iCs/>
          <w:lang w:val="uk-UA" w:eastAsia="ru-RU" w:bidi="ar-SA"/>
        </w:rPr>
        <w:t>Кришталю А. В.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 зареєструвати право власності на земельну                     ділянку в Державному реєстрі речових прав на нерухоме майно. Використовувати земельну                 ділянку за цільовим призначенням згідно вимог Земельного кодексу України, своєчасно сплачув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ати земельний податок.</w:t>
      </w:r>
    </w:p>
    <w:p w:rsidR="006B7961" w:rsidRDefault="00FC7143">
      <w:pPr>
        <w:widowControl/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>5. Копію даного рішення направити в ГУ ДПС у Харківській області.</w:t>
      </w:r>
    </w:p>
    <w:p w:rsidR="006B7961" w:rsidRDefault="00FC7143">
      <w:pPr>
        <w:ind w:firstLine="567"/>
        <w:jc w:val="both"/>
        <w:rPr>
          <w:rFonts w:eastAsia="Times New Roman" w:cs="Times New Roman"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6B7961" w:rsidRDefault="006B796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B7961" w:rsidRDefault="006B796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B7961" w:rsidRDefault="006B796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B7961" w:rsidRDefault="006B796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B7961" w:rsidRDefault="006B796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B7961" w:rsidRDefault="00FC714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6B7961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14C0E"/>
    <w:multiLevelType w:val="multilevel"/>
    <w:tmpl w:val="ECEE05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51C01F4"/>
    <w:multiLevelType w:val="multilevel"/>
    <w:tmpl w:val="13D63B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7961"/>
    <w:rsid w:val="006B7961"/>
    <w:rsid w:val="00F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6CEA"/>
  <w15:docId w15:val="{CDABC52F-4910-4CA7-A54E-C76E577E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198</cp:revision>
  <cp:lastPrinted>2024-04-11T14:31:00Z</cp:lastPrinted>
  <dcterms:created xsi:type="dcterms:W3CDTF">2023-02-06T15:45:00Z</dcterms:created>
  <dcterms:modified xsi:type="dcterms:W3CDTF">2024-04-24T08:07:00Z</dcterms:modified>
  <dc:language>uk-UA</dc:language>
</cp:coreProperties>
</file>