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4262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280" w:after="0"/>
        <w:ind w:left="0" w:right="453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>Про затвердження переліку земельних ділянок, право оренди на які може бути реалізовано на земельних торгах у формі аукціону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доповідну записку начальника відділу земельних відносин та                          землевпорядкування Зміївської міської ради Юрія КУХТІНА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відповідно до статей 17, 58, 59, 79-1, 93, 122, 123, 124, 135-139 Земельного кодексу України,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рекомендації                   постійної комісії міської ради з питань містобудування, будівництва, розвитку                             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iCs/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1. Затвердити перелік земельних ділянок, право оренди на які може бути реалізовано на земельних торгах у формі аукціону згідно з додатком 1 до даного рішення.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З метою підготовки лотів до продажу на земельних торгах у формі аукціону надати дозвіл Зміївській міській раді на розробку: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проекту землеустрою щодо відведення земельної ділянки, орієнтовною площею                     0,0018 га, за рахунок земель загального користування комунальної власності територіальної громади Зміївської міської ради для будівництва та обслуговування будівель торгівлі (код КВЦПЗ - 03.07), що розташована по вул. Соколівське шосе, б/н, м. Зміїв Чугуївського району Харківської області;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проекту землеустрою щодо відведення земельної ділянки, орієнтовною площею                    0,0060 га, за рахунок земель загального користування комунальної власності територіальної громади Зміївської міської ради для будівництва та обслуговування будівель торгівлі (код КВЦПЗ - 03.07), що розташована по вул. Залізничній, б/н, м. Зміїв Чугуївського району Харківської області;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проекту землеустрою щодо відведення земельної ділянки, орієнтовною площею                    0,0030 га, за рахунок земель загального користування комунальної власності територіальної громади Зміївської міської ради для будівництва та обслуговування будівель торгівлі (код КВЦПЗ - 03.07), що розташована по вул. Гагаріна, б/н, м. Зміїв Чугуївського району Харківської області;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3. Розроблені згідно чинного законодавства проекти землеустрою щодо відведення земельних ділянок, разом із Витягом з Державного земельного кадастру про земельну ділянку, подати до Зміївської міської ради на затвердження.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3"/>
          <w:szCs w:val="24"/>
        </w:rPr>
      </w:pPr>
      <w:r>
        <w:rPr>
          <w:rFonts w:cs="Times New Roman"/>
          <w:b w:val="false"/>
          <w:bCs w:val="false"/>
          <w:iCs/>
          <w:sz w:val="23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3"/>
          <w:szCs w:val="24"/>
        </w:rPr>
        <w:t>. Контроль за виконанн</w:t>
      </w:r>
      <w:r>
        <w:rPr>
          <w:rFonts w:cs="Times New Roman"/>
          <w:iCs/>
          <w:sz w:val="23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3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iCs/>
          <w:sz w:val="23"/>
          <w:szCs w:val="24"/>
        </w:rPr>
      </w:pPr>
      <w:r>
        <w:rPr>
          <w:rFonts w:cs="Times New Roman"/>
          <w:iCs/>
          <w:sz w:val="23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color w:val="000000"/>
          <w:sz w:val="24"/>
          <w:szCs w:val="24"/>
          <w:highlight w:val="white"/>
          <w:lang w:val="uk-UA"/>
        </w:rPr>
      </w:pPr>
      <w:r>
        <w:rPr>
          <w:rFonts w:cs="Times New Roman"/>
          <w:iCs/>
          <w:color w:val="000000"/>
          <w:sz w:val="24"/>
          <w:szCs w:val="24"/>
          <w:highlight w:val="white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  <w:b w:val="false"/>
        <w:rFonts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ListLabel6">
    <w:name w:val="ListLabel 6"/>
    <w:qFormat/>
    <w:rPr>
      <w:rFonts w:ascii="Times New Roman" w:hAnsi="Times New Roman" w:cs="OpenSymbol"/>
      <w:b w:val="false"/>
      <w:sz w:val="23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Application>LibreOffice/5.1.6.2$Linux_X86_64 LibreOffice_project/10m0$Build-2</Application>
  <Pages>1</Pages>
  <Words>343</Words>
  <Characters>2315</Characters>
  <CharactersWithSpaces>2929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2024-12-25T09:26:41Z</cp:lastPrinted>
  <dcterms:modified xsi:type="dcterms:W3CDTF">2024-12-25T09:26:59Z</dcterms:modified>
  <cp:revision>332</cp:revision>
  <dc:subject/>
  <dc:title/>
</cp:coreProperties>
</file>