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№4255-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5604" w:leader="none"/>
          <w:tab w:val="left" w:pos="6350" w:leader="none"/>
        </w:tabs>
        <w:suppressAutoHyphens w:val="true"/>
        <w:overflowPunct w:val="false"/>
        <w:bidi w:val="0"/>
        <w:spacing w:lineRule="auto" w:line="240" w:before="0" w:after="0"/>
        <w:ind w:left="0" w:right="3685" w:hanging="0"/>
        <w:jc w:val="both"/>
        <w:rPr>
          <w:rStyle w:val="Style12"/>
          <w:rFonts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5604" w:leader="none"/>
          <w:tab w:val="left" w:pos="6350" w:leader="none"/>
        </w:tabs>
        <w:suppressAutoHyphens w:val="true"/>
        <w:overflowPunct w:val="false"/>
        <w:bidi w:val="0"/>
        <w:spacing w:lineRule="auto" w:line="240" w:before="0" w:after="0"/>
        <w:ind w:left="0" w:right="374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uk-UA" w:eastAsia="zh-CN" w:bidi="ar-SA"/>
        </w:rPr>
        <w:t xml:space="preserve">Про внесення змін в рішення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en-US" w:eastAsia="zh-CN" w:bidi="ar-SA"/>
        </w:rPr>
        <w:t xml:space="preserve">LXV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uk-UA" w:eastAsia="zh-CN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en-US" w:eastAsia="zh-CN" w:bidi="ar-SA"/>
        </w:rPr>
        <w:t xml:space="preserve">VIII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uk-UA" w:eastAsia="zh-CN" w:bidi="ar-SA"/>
        </w:rPr>
        <w:t>скликання від 06.06.2024 року                 № 3711-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en-US" w:eastAsia="zh-CN" w:bidi="ar-SA"/>
        </w:rPr>
        <w:t>LXV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uk-UA" w:eastAsia="zh-CN" w:bidi="ar-SA"/>
        </w:rPr>
        <w:t>-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en-US" w:eastAsia="zh-CN" w:bidi="ar-SA"/>
        </w:rPr>
        <w:t>VIII “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3"/>
          <w:szCs w:val="24"/>
          <w:shd w:fill="FFFFFF" w:val="clear"/>
          <w:lang w:val="uk-UA" w:eastAsia="zh-CN" w:bidi="ar-SA"/>
        </w:rPr>
        <w:t xml:space="preserve">розірвання договору оренди та припинення права користування гр. Дороганової В. В. земельною ділянкою для будівництва та обслуговування будівель торгівлі,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shd w:fill="FFFFFF" w:val="clear"/>
          <w:lang w:val="uk-UA" w:eastAsia="zh-CN" w:bidi="ar-SA"/>
        </w:rPr>
        <w:t>Х</w:t>
      </w:r>
    </w:p>
    <w:p>
      <w:pPr>
        <w:pStyle w:val="Style30"/>
        <w:widowControl w:val="false"/>
        <w:tabs>
          <w:tab w:val="left" w:pos="5604" w:leader="none"/>
          <w:tab w:val="left" w:pos="635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  землевпорядкування Зміївської міської ради Юрія КУХТІНА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про внесення змін в                             рішення LXV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скликання від 06.06.2024 року                                  № 3711-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en-US" w:eastAsia="en-US" w:bidi="ar-SA"/>
        </w:rPr>
        <w:t>LXV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Про розірвання договору оренди та припинення права користування                       гр. Дороганової В. В. земельною ділянкою для будівництва та обслуговування будівель                         торгівлі, що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”,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en-US" w:eastAsia="en-US" w:bidi="ar-SA"/>
        </w:rPr>
        <w:t xml:space="preserve">LXV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скликання від 06.06.2024 року № 3711-LXV-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розірвання договору оренди та припинення права користування гр. Дороганової В. В. земельною ділянкою для будівництва та обслуговування будівель торгівлі, що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2024 року),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3"/>
          <w:szCs w:val="24"/>
          <w:highlight w:val="white"/>
          <w:u w:val="none"/>
          <w:effect w:val="none"/>
          <w:lang w:val="uk-UA" w:eastAsia="en-US" w:bidi="ar-SA"/>
        </w:rPr>
        <w:t xml:space="preserve">п. “е”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Земельного кодексу України, ст. 31, 32  Закону України “Про оренду землі”, п. 34 ст. 26 Закону України «Про місцеве самоврядування в Україні», Зміївська міська рада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3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lang w:val="uk-UA"/>
        </w:rPr>
        <w:t xml:space="preserve">1. 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uk-UA"/>
        </w:rPr>
        <w:t xml:space="preserve">Внести зміни в рішення 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en-US"/>
        </w:rPr>
        <w:t xml:space="preserve">LXV 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uk-UA"/>
        </w:rPr>
        <w:t xml:space="preserve">сесії Зміївської міської ради 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en-US"/>
        </w:rPr>
        <w:t xml:space="preserve">VIII 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uk-UA"/>
        </w:rPr>
        <w:t>скликання від                       06.06.2024 року № 3711-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en-US"/>
        </w:rPr>
        <w:t>LXV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uk-UA"/>
        </w:rPr>
        <w:t>-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en-US"/>
        </w:rPr>
        <w:t>VIII “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uk-UA"/>
        </w:rPr>
        <w:t xml:space="preserve">Про розірвання договору оренди та припинення права                     користування гр. Дороганової В. В. земельною ділянкою для будівництва та обслуговування                     будівель торгівлі, що розташована по 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3"/>
          <w:szCs w:val="24"/>
          <w:lang w:val="uk-UA"/>
        </w:rPr>
        <w:t>”, а саме: пункт 1 даного рішення після “Розірвати договір оренди земельної ділянки житлової та громадської забудови комунальної власності територіальної громади” доповнити словосполученням “кадастровий номер 6321710100:01:011:0038”.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rFonts w:cs="Times New Roman"/>
          <w:iCs/>
          <w:sz w:val="23"/>
          <w:szCs w:val="24"/>
          <w:lang w:val="uk-UA"/>
        </w:rPr>
        <w:t xml:space="preserve">2. </w:t>
      </w:r>
      <w:r>
        <w:rPr>
          <w:rFonts w:cs="Times New Roman"/>
          <w:iCs/>
          <w:sz w:val="23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3"/>
          <w:szCs w:val="24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cs="Times New Roman"/>
          <w:b/>
          <w:b/>
          <w:bCs/>
          <w:iCs/>
          <w:color w:val="000000"/>
          <w:sz w:val="23"/>
          <w:szCs w:val="24"/>
          <w:highlight w:val="white"/>
          <w:lang w:val="uk-UA"/>
        </w:rPr>
      </w:pPr>
      <w:r>
        <w:rPr>
          <w:rFonts w:cs="Times New Roman"/>
          <w:b/>
          <w:bCs/>
          <w:iCs/>
          <w:color w:val="000000"/>
          <w:sz w:val="23"/>
          <w:szCs w:val="24"/>
          <w:highlight w:val="white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3"/>
          <w:sz w:val="23"/>
        </w:rPr>
      </w:pPr>
      <w:r>
        <w:rPr>
          <w:sz w:val="23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3"/>
          <w:sz w:val="23"/>
        </w:rPr>
      </w:pPr>
      <w:r>
        <w:rPr>
          <w:sz w:val="23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3"/>
          <w:sz w:val="23"/>
        </w:rPr>
      </w:pPr>
      <w:r>
        <w:rPr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</TotalTime>
  <Application>LibreOffice/5.1.6.2$Linux_X86_64 LibreOffice_project/10m0$Build-2</Application>
  <Pages>1</Pages>
  <Words>313</Words>
  <Characters>2076</Characters>
  <CharactersWithSpaces>2743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2024-12-25T08:59:43Z</cp:lastPrinted>
  <dcterms:modified xsi:type="dcterms:W3CDTF">2024-12-26T11:21:57Z</dcterms:modified>
  <cp:revision>326</cp:revision>
  <dc:subject/>
  <dc:title/>
</cp:coreProperties>
</file>