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LХХІV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05 грудня 2024 року                                    м. Зміїв    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№4124-</w:t>
      </w:r>
      <w:r>
        <w:rPr>
          <w:rFonts w:cs="Times New Roman"/>
          <w:b/>
          <w:bCs/>
          <w:lang w:val="en-US"/>
        </w:rPr>
        <w:t>LХХІV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V</w:t>
      </w:r>
      <w:r>
        <w:rPr>
          <w:rFonts w:cs="Times New Roman"/>
          <w:b/>
          <w:bCs/>
          <w:lang w:val="uk-UA"/>
        </w:rPr>
        <w:t>ІІІ</w:t>
      </w:r>
    </w:p>
    <w:p>
      <w:pPr>
        <w:pStyle w:val="Normal"/>
        <w:spacing w:lineRule="atLeast" w:line="200"/>
        <w:jc w:val="both"/>
        <w:rPr>
          <w:rStyle w:val="Style12"/>
          <w:rFonts w:ascii="Times New Roman" w:hAnsi="Times New Roman" w:eastAsia="SimSun" w:cs="Times New Roman"/>
          <w:b/>
          <w:b/>
          <w:bCs/>
          <w:i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en-US" w:bidi="ar-SA"/>
        </w:rPr>
      </w:pPr>
      <w:r>
        <w:rPr>
          <w:rFonts w:eastAsia="SimSun" w:cs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en-US" w:bidi="ar-SA"/>
        </w:rPr>
      </w:r>
    </w:p>
    <w:p>
      <w:pPr>
        <w:pStyle w:val="Style32"/>
        <w:widowControl w:val="false"/>
        <w:tabs>
          <w:tab w:val="left" w:pos="5604" w:leader="none"/>
        </w:tabs>
        <w:suppressAutoHyphens w:val="true"/>
        <w:overflowPunct w:val="false"/>
        <w:bidi w:val="0"/>
        <w:spacing w:lineRule="auto" w:line="247" w:before="0" w:after="160"/>
        <w:ind w:left="0" w:right="4252" w:hanging="0"/>
        <w:jc w:val="both"/>
        <w:rPr/>
      </w:pPr>
      <w:r>
        <w:rPr>
          <w:rStyle w:val="Style12"/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lang w:val="uk-UA" w:eastAsia="zh-CN" w:bidi="ar-SA"/>
        </w:rPr>
        <w:t xml:space="preserve">Про затвердження гр. Бисовій Л. А.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по                     </w:t>
      </w:r>
      <w:r>
        <w:rPr>
          <w:rStyle w:val="Style12"/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lang w:val="uk-UA" w:eastAsia="zh-CN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клопотання гр. Бисової Лариси Анатоліївни, ідентифікаційний номер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яка зареєстрована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враховуючи надану технічну документацію із землеустрою, виконану ФО-П Горбачов В. О., Витяг з Державного реєстру речових прав на нерухоме майно про реєстрацію права власності, індексний номер витягу: 277391149 від 30.09.2021 року (реєстраційний номер об`єкта нерухомого майна: 2468223963217), зареєстроване державним реєстратором Зміївської державної нотаріальної контори, витяг з Державного земельного кадастру про земельну ділянку № НВ-5900621342024 від 14.11.2024 року, що зареєстрована Відділом № 5 Управління забезпечення реалізації державної політики у сфері земельних відносин Головного управління Держгеокадастру у Сумській області, рекомендації постійної комісії з питань містобудування, будівництва, розвитку інфраструктури, земельних відносин, природокористування та аграрної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C9211E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політики Зміївської міської ради (витяг з протоколу № 63 засідання постійної комісії 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>02 грудня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2024 року),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>керуючись ст. 12, 40, 81, 118, 121, 122, 125, 126, 186, підпунктом 5 пункту 27 Перехідних положень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-17" w:right="0" w:hanging="0"/>
        <w:jc w:val="both"/>
        <w:rPr/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-17" w:right="0" w:hanging="0"/>
        <w:jc w:val="both"/>
        <w:rPr>
          <w:rStyle w:val="Style12"/>
          <w:rFonts w:ascii="Times New Roman" w:hAnsi="Times New Roman"/>
          <w:b/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sz w:val="24"/>
          <w:szCs w:val="24"/>
          <w:lang w:val="uk-UA"/>
        </w:rPr>
        <w:t xml:space="preserve">1. </w:t>
      </w:r>
      <w:r>
        <w:rPr>
          <w:rStyle w:val="Style12"/>
          <w:sz w:val="24"/>
          <w:szCs w:val="24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Style w:val="Style12"/>
          <w:sz w:val="24"/>
          <w:szCs w:val="24"/>
          <w:lang w:val="uk-UA"/>
        </w:rPr>
        <w:t xml:space="preserve">гр. Бисової Лариси Анатоліївни наданої для будівництва і обслуговування житлового будинку, господарських будівель і споруд                               (присадибна ділянка) (код цільового призначення - 02.01), розташованої в </w:t>
      </w:r>
      <w:r>
        <w:rPr>
          <w:rStyle w:val="Style12"/>
          <w:sz w:val="24"/>
          <w:szCs w:val="24"/>
          <w:lang w:val="uk-UA"/>
        </w:rPr>
        <w:t>Х</w:t>
      </w:r>
      <w:r>
        <w:rPr>
          <w:rStyle w:val="Style12"/>
          <w:sz w:val="24"/>
          <w:szCs w:val="24"/>
          <w:lang w:val="uk-UA"/>
        </w:rPr>
        <w:t xml:space="preserve"> на території Зміївської територіальної громади Чугуївського району Харківської області.</w:t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sz w:val="24"/>
          <w:szCs w:val="24"/>
          <w:lang w:val="uk-UA"/>
        </w:rPr>
        <w:t xml:space="preserve">2. Передати гр. Бисовій Ларисі Анатоліївні, ідентифікаційний номер </w:t>
      </w:r>
      <w:r>
        <w:rPr>
          <w:rStyle w:val="Style12"/>
          <w:sz w:val="24"/>
          <w:szCs w:val="24"/>
          <w:lang w:val="uk-UA"/>
        </w:rPr>
        <w:t>Х</w:t>
      </w:r>
      <w:r>
        <w:rPr>
          <w:rStyle w:val="Style12"/>
          <w:sz w:val="24"/>
          <w:szCs w:val="24"/>
          <w:lang w:val="uk-UA"/>
        </w:rPr>
        <w:t xml:space="preserve">, яка зареєстрована за адресою: </w:t>
      </w:r>
      <w:r>
        <w:rPr>
          <w:rStyle w:val="Style12"/>
          <w:sz w:val="24"/>
          <w:szCs w:val="24"/>
          <w:lang w:val="uk-UA"/>
        </w:rPr>
        <w:t>Х</w:t>
      </w:r>
      <w:r>
        <w:rPr>
          <w:rStyle w:val="Style12"/>
          <w:sz w:val="24"/>
          <w:szCs w:val="24"/>
          <w:lang w:val="uk-UA"/>
        </w:rPr>
        <w:t xml:space="preserve">, у приватну власність земельну ділянку, кадастровий номер 6321786501:01:005:0015, для будівництва і обслуговування житлового будинку, господарських будівель і споруд (присадибна ділянка) (код КВЦПЗ - 02.01) із земель житлової та громадської забудови комунальної власності територіальної громади Зміївської міської ради, площею 0,2220 га (забудовані землі - 0,2220 га, з них малоповерхова забудова - 0,2220 га), що розташована по </w:t>
      </w:r>
      <w:r>
        <w:rPr>
          <w:rStyle w:val="Style12"/>
          <w:sz w:val="24"/>
          <w:szCs w:val="24"/>
          <w:lang w:val="uk-UA"/>
        </w:rPr>
        <w:t>Х</w:t>
      </w:r>
      <w:r>
        <w:rPr>
          <w:rStyle w:val="Style12"/>
          <w:sz w:val="24"/>
          <w:szCs w:val="24"/>
        </w:rPr>
        <w:t xml:space="preserve"> Чугуївського району Харківської області.</w:t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color w:val="000000"/>
          <w:sz w:val="24"/>
          <w:szCs w:val="24"/>
          <w:lang w:val="uk-UA"/>
        </w:rPr>
        <w:t xml:space="preserve">3. </w:t>
      </w:r>
      <w:r>
        <w:rPr>
          <w:rStyle w:val="Style12"/>
          <w:color w:val="000000"/>
          <w:sz w:val="24"/>
          <w:szCs w:val="24"/>
        </w:rPr>
        <w:t xml:space="preserve">На земельній ділянці, кадастровий номер </w:t>
      </w:r>
      <w:r>
        <w:rPr>
          <w:rStyle w:val="Style12"/>
          <w:sz w:val="24"/>
          <w:szCs w:val="24"/>
        </w:rPr>
        <w:t>63217</w:t>
      </w:r>
      <w:r>
        <w:rPr>
          <w:rStyle w:val="Style12"/>
          <w:sz w:val="24"/>
          <w:szCs w:val="24"/>
          <w:lang w:val="uk-UA"/>
        </w:rPr>
        <w:t>86501</w:t>
      </w:r>
      <w:r>
        <w:rPr>
          <w:rStyle w:val="Style12"/>
          <w:sz w:val="24"/>
          <w:szCs w:val="24"/>
        </w:rPr>
        <w:t>:0</w:t>
      </w:r>
      <w:r>
        <w:rPr>
          <w:rStyle w:val="Style12"/>
          <w:sz w:val="24"/>
          <w:szCs w:val="24"/>
          <w:lang w:val="uk-UA"/>
        </w:rPr>
        <w:t>1</w:t>
      </w:r>
      <w:r>
        <w:rPr>
          <w:rStyle w:val="Style12"/>
          <w:sz w:val="24"/>
          <w:szCs w:val="24"/>
        </w:rPr>
        <w:t>:00</w:t>
      </w:r>
      <w:r>
        <w:rPr>
          <w:rStyle w:val="Style12"/>
          <w:sz w:val="24"/>
          <w:szCs w:val="24"/>
          <w:lang w:val="uk-UA"/>
        </w:rPr>
        <w:t>5</w:t>
      </w:r>
      <w:r>
        <w:rPr>
          <w:rStyle w:val="Style12"/>
          <w:sz w:val="24"/>
          <w:szCs w:val="24"/>
        </w:rPr>
        <w:t>:0</w:t>
      </w:r>
      <w:r>
        <w:rPr>
          <w:rStyle w:val="Style12"/>
          <w:sz w:val="24"/>
          <w:szCs w:val="24"/>
          <w:lang w:val="uk-UA"/>
        </w:rPr>
        <w:t>015</w:t>
      </w:r>
      <w:r>
        <w:rPr>
          <w:rStyle w:val="Style12"/>
          <w:color w:val="000000"/>
          <w:sz w:val="24"/>
          <w:szCs w:val="24"/>
        </w:rPr>
        <w:t xml:space="preserve">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</w:t>
      </w:r>
      <w:r>
        <w:rPr>
          <w:rStyle w:val="Style12"/>
          <w:color w:val="000000"/>
          <w:sz w:val="24"/>
          <w:szCs w:val="24"/>
          <w:lang w:val="uk-UA"/>
        </w:rPr>
        <w:t xml:space="preserve"> </w:t>
      </w:r>
      <w:r>
        <w:rPr>
          <w:rStyle w:val="Style12"/>
          <w:color w:val="00000A"/>
          <w:sz w:val="24"/>
          <w:szCs w:val="24"/>
          <w:lang w:val="uk-UA"/>
        </w:rPr>
        <w:t>обмежень (обтяжень) не зареєстровано.</w:t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color w:val="000000"/>
          <w:sz w:val="24"/>
          <w:szCs w:val="24"/>
          <w:lang w:val="uk-UA"/>
        </w:rPr>
        <w:t xml:space="preserve">4. </w:t>
      </w:r>
      <w:r>
        <w:rPr>
          <w:rStyle w:val="Style12"/>
          <w:color w:val="000000"/>
          <w:sz w:val="24"/>
          <w:szCs w:val="24"/>
        </w:rPr>
        <w:t xml:space="preserve">Рекомендувати гр. </w:t>
      </w:r>
      <w:r>
        <w:rPr>
          <w:rStyle w:val="Style12"/>
          <w:color w:val="000000"/>
          <w:sz w:val="24"/>
          <w:szCs w:val="24"/>
          <w:lang w:val="uk-UA"/>
        </w:rPr>
        <w:t>Бисовій Л. А.</w:t>
      </w:r>
      <w:r>
        <w:rPr>
          <w:rStyle w:val="Style12"/>
          <w:color w:val="000000"/>
          <w:sz w:val="24"/>
          <w:szCs w:val="24"/>
        </w:rPr>
        <w:t xml:space="preserve">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sz w:val="24"/>
          <w:szCs w:val="24"/>
          <w:lang w:val="uk-UA"/>
        </w:rPr>
        <w:t xml:space="preserve">5. </w:t>
      </w:r>
      <w:r>
        <w:rPr>
          <w:rStyle w:val="Style12"/>
          <w:sz w:val="24"/>
          <w:szCs w:val="24"/>
        </w:rPr>
        <w:t>Копію даного рішення направити в ГУ ДПС у Харківській області.</w:t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sz w:val="24"/>
          <w:szCs w:val="24"/>
          <w:lang w:val="uk-UA"/>
        </w:rPr>
        <w:t xml:space="preserve">6. </w:t>
      </w:r>
      <w:r>
        <w:rPr>
          <w:rStyle w:val="Style12"/>
          <w:sz w:val="24"/>
          <w:szCs w:val="24"/>
        </w:rPr>
        <w:t>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2"/>
        <w:widowControl/>
        <w:suppressAutoHyphens w:val="false"/>
        <w:overflowPunct w:val="false"/>
        <w:bidi w:val="0"/>
        <w:spacing w:lineRule="auto" w:line="247" w:before="0" w:after="160"/>
        <w:ind w:left="0" w:right="0" w:firstLine="567"/>
        <w:jc w:val="both"/>
        <w:rPr>
          <w:rStyle w:val="Style13"/>
          <w:rFonts w:ascii="Times New Roman" w:hAnsi="Times New Roman" w:cs="Times New Roman"/>
          <w:iCs/>
          <w:color w:val="00000A"/>
          <w:sz w:val="24"/>
          <w:szCs w:val="24"/>
          <w:lang w:val="uk-UA"/>
        </w:rPr>
      </w:pPr>
      <w:r>
        <w:rPr>
          <w:rFonts w:cs="Times New Roman" w:ascii="Times New Roman" w:hAnsi="Times New Roman"/>
          <w:iCs/>
          <w:color w:val="00000A"/>
          <w:sz w:val="24"/>
          <w:szCs w:val="24"/>
          <w:lang w:val="uk-UA"/>
        </w:rPr>
      </w:r>
    </w:p>
    <w:p>
      <w:pPr>
        <w:pStyle w:val="Normal"/>
        <w:widowControl/>
        <w:suppressAutoHyphens w:val="false"/>
        <w:bidi w:val="0"/>
        <w:spacing w:lineRule="auto" w:line="252" w:before="0" w:after="160"/>
        <w:ind w:left="0" w:right="0" w:firstLine="567"/>
        <w:jc w:val="left"/>
        <w:rPr>
          <w:rStyle w:val="Style13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uppressAutoHyphens w:val="false"/>
        <w:bidi w:val="0"/>
        <w:spacing w:lineRule="auto" w:line="252" w:before="0" w:after="160"/>
        <w:ind w:left="0" w:right="0" w:firstLine="567"/>
        <w:jc w:val="left"/>
        <w:rPr>
          <w:rStyle w:val="Style13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paragraph" w:styleId="Style21">
    <w:name w:val="Заголовок"/>
    <w:basedOn w:val="Normal"/>
    <w:next w:val="Style22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2">
    <w:name w:val="Body Text"/>
    <w:basedOn w:val="Normal"/>
    <w:pPr>
      <w:spacing w:before="0" w:after="120"/>
    </w:pPr>
    <w:rPr/>
  </w:style>
  <w:style w:type="paragraph" w:styleId="Style23">
    <w:name w:val="List"/>
    <w:basedOn w:val="Style22"/>
    <w:pPr/>
    <w:rPr>
      <w:rFonts w:cs="Mang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5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6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fals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7">
    <w:name w:val="Абзац списка"/>
    <w:basedOn w:val="Normal"/>
    <w:qFormat/>
    <w:pPr>
      <w:ind w:left="720" w:right="0" w:hanging="0"/>
    </w:pPr>
    <w:rPr/>
  </w:style>
  <w:style w:type="paragraph" w:styleId="Style28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9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0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1">
    <w:name w:val="Вміст таблиці"/>
    <w:basedOn w:val="Normal"/>
    <w:qFormat/>
    <w:pPr>
      <w:suppressLineNumbers/>
    </w:pPr>
    <w:rPr/>
  </w:style>
  <w:style w:type="paragraph" w:styleId="Style32">
    <w:name w:val="Обычный"/>
    <w:qFormat/>
    <w:pPr>
      <w:widowControl w:val="false"/>
      <w:suppressAutoHyphens w:val="true"/>
      <w:overflowPunct w:val="fals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2996</TotalTime>
  <Application>LibreOffice/5.1.6.2$Linux_X86_64 LibreOffice_project/10m0$Build-2</Application>
  <Pages>2</Pages>
  <Words>491</Words>
  <Characters>3397</Characters>
  <CharactersWithSpaces>4081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2024-12-09T08:35:52Z</cp:lastPrinted>
  <dcterms:modified xsi:type="dcterms:W3CDTF">2024-12-09T11:47:57Z</dcterms:modified>
  <cp:revision>301</cp:revision>
  <dc:subject/>
  <dc:title/>
</cp:coreProperties>
</file>