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3525</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Fonts w:cs="Times New Roman"/>
          <w:b/>
          <w:b/>
          <w:bCs/>
          <w:lang w:val="uk-UA"/>
        </w:rPr>
      </w:pPr>
      <w:r>
        <w:rPr>
          <w:rFonts w:cs="Times New Roman"/>
          <w:b/>
          <w:bCs/>
          <w:lang w:val="uk-UA"/>
        </w:rPr>
      </w:r>
    </w:p>
    <w:p>
      <w:pPr>
        <w:pStyle w:val="Normal"/>
        <w:widowControl/>
        <w:numPr>
          <w:ilvl w:val="0"/>
          <w:numId w:val="0"/>
        </w:numPr>
        <w:tabs>
          <w:tab w:val="left" w:pos="6705" w:leader="none"/>
        </w:tabs>
        <w:suppressAutoHyphens w:val="true"/>
        <w:bidi w:val="0"/>
        <w:snapToGrid w:val="true"/>
        <w:spacing w:lineRule="auto" w:line="252" w:before="0" w:after="160"/>
        <w:ind w:left="0" w:right="4815" w:hanging="0"/>
        <w:jc w:val="both"/>
        <w:rPr>
          <w:rFonts w:ascii="Times New Roman" w:hAnsi="Times New Roman" w:eastAsia="Times New Roman" w:cs="Times New Roman"/>
          <w:b w:val="false"/>
          <w:b w:val="false"/>
          <w:bCs w:val="false"/>
          <w:iCs/>
          <w:color w:val="00000A"/>
          <w:sz w:val="22"/>
          <w:szCs w:val="24"/>
        </w:rPr>
      </w:pPr>
      <w:r>
        <w:rPr>
          <w:rStyle w:val="Style12"/>
          <w:rFonts w:eastAsia="Times New Roman" w:cs="Times New Roman"/>
          <w:b/>
          <w:bCs/>
          <w:i w:val="false"/>
          <w:iCs/>
          <w:color w:val="00000A"/>
          <w:sz w:val="24"/>
          <w:szCs w:val="24"/>
          <w:highlight w:val="white"/>
          <w:lang w:val="uk-UA" w:eastAsia="ru-RU" w:bidi="ar-SA"/>
        </w:rPr>
        <w:t>Про внесення змін до договору оренди землі для рибогосподарських потреб, що розташована за межами населеного пункту с. Велика Гомільша Зміївської міської ради та перебуває в користуванні Кургана В.М.</w:t>
      </w:r>
    </w:p>
    <w:p>
      <w:pPr>
        <w:pStyle w:val="Normal"/>
        <w:widowControl w:val="false"/>
        <w:tabs>
          <w:tab w:val="left" w:pos="682" w:leader="none"/>
        </w:tabs>
        <w:suppressAutoHyphens w:val="false"/>
        <w:bidi w:val="0"/>
        <w:spacing w:lineRule="auto" w:line="24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заяву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Віктора КУРГАНА</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ідентифікаційний номер: </w:t>
      </w:r>
      <w:r>
        <w:rPr>
          <w:rStyle w:val="11"/>
          <w:rFonts w:eastAsia="Times New Roman" w:cs="Times New Roman"/>
          <w:b w:val="false"/>
          <w:bCs/>
          <w:i w:val="false"/>
          <w:iCs/>
          <w:caps w:val="false"/>
          <w:smallCaps w:val="false"/>
          <w:color w:val="00000A"/>
          <w:spacing w:val="4"/>
          <w:sz w:val="24"/>
          <w:szCs w:val="24"/>
          <w:highlight w:val="white"/>
          <w:u w:val="none"/>
          <w:lang w:val="uk-UA" w:eastAsia="en-US" w:bidi="ar-SA"/>
        </w:rPr>
        <w:t>2049207939</w:t>
      </w:r>
      <w:r>
        <w:rPr>
          <w:rStyle w:val="11"/>
          <w:rFonts w:eastAsia="Times New Roman" w:cs="Times New Roman"/>
          <w:b w:val="false"/>
          <w:bCs/>
          <w:i w:val="false"/>
          <w:iCs/>
          <w:caps w:val="false"/>
          <w:smallCaps w:val="false"/>
          <w:color w:val="000000"/>
          <w:spacing w:val="4"/>
          <w:sz w:val="24"/>
          <w:szCs w:val="24"/>
          <w:highlight w:val="white"/>
          <w:u w:val="none"/>
          <w:lang w:val="uk-UA" w:eastAsia="en-US" w:bidi="ar-SA"/>
        </w:rPr>
        <w:t>, який зареєстрований за адресою: вул. Комсомольська</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буд. 11, с. Пасіки Чугуївського району Харківської області, про внесення змін до договору оренди землі загальною площею 12,9808 га, кадастровий номер 6321781500:02:000:0013, для рибогосподарських потреб, що розташована за межами населеного пункту с. Велика Гомільша, укладеного 07 липня 2004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договір оренди землі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загальною площею 12,9808 га, кадастровий номер 6321781500:02:000:0013, для рибогосподарських потреб, що розташована за                      межами населеного пункту с. Велика Гомільша, укладений 07 липня 2004 року та                     зареєстрований у Зміївському відділі Харківської регіональної філії державного                        підприємства “Центр Державного земельного кадастру при Державному комітеті України по земельним ресурсам” про що у Державному реєстрі земель вчинено запис від 20 липня 2004 року №9,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номер інформаційної довідки 317535583 від 13.12.2022 року, відповідно до ст. 12, п. 24                   Перехідних положень Земельного кодексу України, ст. 7 Закону України “Про оренду землі”, ст. 59 Закону України “Про місцеве самоврядування”,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b w:val="false"/>
          <w:bCs w:val="false"/>
          <w:iCs/>
          <w:color w:val="00000A"/>
          <w:sz w:val="24"/>
          <w:szCs w:val="24"/>
          <w:u w:val="none"/>
          <w:lang w:val="uk-UA" w:eastAsia="en-US" w:bidi="ar-SA"/>
        </w:rPr>
        <w:t xml:space="preserve"> 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sz w:val="24"/>
          <w:szCs w:val="24"/>
        </w:rPr>
      </w:pPr>
      <w:r>
        <w:rPr>
          <w:sz w:val="24"/>
          <w:szCs w:val="24"/>
        </w:rPr>
      </w:r>
    </w:p>
    <w:p>
      <w:pPr>
        <w:pStyle w:val="Normal"/>
        <w:spacing w:lineRule="atLeast" w:line="200"/>
        <w:rPr>
          <w:sz w:val="24"/>
          <w:szCs w:val="24"/>
        </w:rPr>
      </w:pPr>
      <w:r>
        <w:rPr>
          <w:rFonts w:cs="Times New Roman"/>
          <w:b/>
          <w:sz w:val="24"/>
          <w:szCs w:val="24"/>
          <w:lang w:val="uk-UA"/>
        </w:rPr>
        <w:t>ВИРІШИЛА:</w:t>
      </w:r>
    </w:p>
    <w:p>
      <w:pPr>
        <w:pStyle w:val="Normal"/>
        <w:spacing w:lineRule="atLeast" w:line="200"/>
        <w:rPr>
          <w:rFonts w:cs="Times New Roman"/>
          <w:b/>
          <w:b/>
          <w:sz w:val="24"/>
          <w:szCs w:val="24"/>
          <w:lang w:val="uk-UA"/>
        </w:rPr>
      </w:pPr>
      <w:r>
        <w:rPr>
          <w:rFonts w:cs="Times New Roman"/>
          <w:b/>
          <w:sz w:val="24"/>
          <w:szCs w:val="24"/>
          <w:lang w:val="uk-UA"/>
        </w:rPr>
      </w:r>
    </w:p>
    <w:p>
      <w:pPr>
        <w:pStyle w:val="Normal"/>
        <w:widowControl w:val="false"/>
        <w:suppressAutoHyphens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xml:space="preserve">1. Внести зміни до </w:t>
      </w:r>
      <w:r>
        <w:rPr>
          <w:rFonts w:eastAsia="Times New Roman" w:cs="Times New Roman"/>
          <w:b w:val="false"/>
          <w:bCs w:val="false"/>
          <w:i w:val="false"/>
          <w:iCs/>
          <w:caps w:val="false"/>
          <w:smallCaps w:val="false"/>
          <w:color w:val="000000"/>
          <w:spacing w:val="0"/>
          <w:sz w:val="24"/>
          <w:szCs w:val="24"/>
          <w:lang w:val="uk-UA" w:bidi="ar-SA"/>
        </w:rPr>
        <w:t>договору оренди землі водного фонду комунальної власності Зміївської територіальної громади загальною площею 12,9808 га, кадастровий номер 6321781500:02:000:0013, для рибогосподарських потреб, що розташована за межами  населеного пункту с. Велика Гомільша, що укладений 07 липня 2004 року та зареєстрований у Зміївському відділі Харківської регіональної філії державного підприємства “Центр Державного земельного кадастру при Державному комітеті України по земельним ресурсам” про що у Державному реєстрі земель вчинено запис від 20 липня 2004 року №9, шляхом укладення додаткової угоди, а саме:</w:t>
      </w:r>
    </w:p>
    <w:p>
      <w:pPr>
        <w:pStyle w:val="Normal"/>
        <w:widowControl w:val="false"/>
        <w:numPr>
          <w:ilvl w:val="0"/>
          <w:numId w:val="3"/>
        </w:numPr>
        <w:suppressAutoHyphens w:val="true"/>
        <w:bidi w:val="0"/>
        <w:jc w:val="both"/>
        <w:rPr>
          <w:rFonts w:ascii="Times New Roman" w:hAnsi="Times New Roman" w:eastAsia="Times New Roman" w:cs="Times New Roman"/>
          <w:b w:val="false"/>
          <w:b w:val="false"/>
          <w:bCs w:val="false"/>
          <w:i w:val="false"/>
          <w:i w:val="false"/>
          <w:iCs/>
          <w:caps w:val="false"/>
          <w:smallCaps w:val="false"/>
          <w:color w:val="000000"/>
          <w:spacing w:val="0"/>
          <w:sz w:val="24"/>
          <w:szCs w:val="24"/>
          <w:lang w:val="uk-UA" w:bidi="ar-SA"/>
        </w:rPr>
      </w:pPr>
      <w:r>
        <w:rPr>
          <w:rFonts w:eastAsia="Times New Roman" w:cs="Times New Roman"/>
          <w:b w:val="false"/>
          <w:bCs w:val="false"/>
          <w:i w:val="false"/>
          <w:iCs/>
          <w:caps w:val="false"/>
          <w:smallCaps w:val="false"/>
          <w:color w:val="000000"/>
          <w:spacing w:val="0"/>
          <w:sz w:val="24"/>
          <w:szCs w:val="24"/>
          <w:lang w:val="uk-UA" w:bidi="ar-SA"/>
        </w:rPr>
        <w:t>в пункті 1 договору місце розташування земельної ділянки змінити з “поблизу                        с. Западня, В.Гомільшанської сільської ради, Зміївського району, Харківської області” на “за межами населеного пункту с. Велика Гомільша Чугуївського району Харківської області”;</w:t>
      </w:r>
    </w:p>
    <w:p>
      <w:pPr>
        <w:pStyle w:val="Normal"/>
        <w:widowControl w:val="false"/>
        <w:numPr>
          <w:ilvl w:val="0"/>
          <w:numId w:val="3"/>
        </w:numPr>
        <w:suppressAutoHyphens w:val="true"/>
        <w:bidi w:val="0"/>
        <w:jc w:val="both"/>
        <w:rPr>
          <w:rFonts w:ascii="Times New Roman" w:hAnsi="Times New Roman" w:eastAsia="Times New Roman" w:cs="Times New Roman"/>
          <w:b w:val="false"/>
          <w:b w:val="false"/>
          <w:bCs w:val="false"/>
          <w:i w:val="false"/>
          <w:i w:val="false"/>
          <w:iCs/>
          <w:caps w:val="false"/>
          <w:smallCaps w:val="false"/>
          <w:color w:val="000000"/>
          <w:spacing w:val="0"/>
          <w:sz w:val="24"/>
          <w:szCs w:val="24"/>
          <w:lang w:val="uk-UA" w:bidi="ar-SA"/>
        </w:rPr>
      </w:pPr>
      <w:r>
        <w:rPr>
          <w:rFonts w:eastAsia="Times New Roman" w:cs="Times New Roman"/>
          <w:b w:val="false"/>
          <w:bCs w:val="false"/>
          <w:i w:val="false"/>
          <w:iCs/>
          <w:caps w:val="false"/>
          <w:smallCaps w:val="false"/>
          <w:color w:val="000000"/>
          <w:spacing w:val="0"/>
          <w:sz w:val="24"/>
          <w:szCs w:val="24"/>
          <w:lang w:val="uk-UA" w:bidi="ar-SA"/>
        </w:rPr>
        <w:t>з пункту 36 договору виключити підпункт “ліквідації (смерті) фізичної особи-орендаря”;</w:t>
      </w:r>
    </w:p>
    <w:p>
      <w:pPr>
        <w:pStyle w:val="Normal"/>
        <w:widowControl w:val="false"/>
        <w:numPr>
          <w:ilvl w:val="0"/>
          <w:numId w:val="3"/>
        </w:numPr>
        <w:suppressAutoHyphens w:val="true"/>
        <w:bidi w:val="0"/>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 w:val="false"/>
          <w:iCs/>
          <w:caps w:val="false"/>
          <w:smallCaps w:val="false"/>
          <w:color w:val="000000"/>
          <w:spacing w:val="0"/>
          <w:sz w:val="24"/>
          <w:szCs w:val="24"/>
          <w:lang w:val="uk-UA" w:bidi="ar-SA"/>
        </w:rPr>
        <w:t>п. 39 викласти в наступній редакції: “39. Перехід права власності на орендовану земельну ділянку до другої особи не є підставою для зміни умов або розірвання договору. Право на оренду земельної ділянки переходить після смерті фізичної                 особи-орендаря до спадкоємців”.</w:t>
      </w:r>
    </w:p>
    <w:p>
      <w:pPr>
        <w:pStyle w:val="Normal"/>
        <w:widowControl w:val="false"/>
        <w:suppressAutoHyphens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2. Уповноважити Зміївського міського голову Павла ГОЛОДНІКОВА від імені Зміївської міської ради укласти з Віктором КУРГАНОМ додаткову угоду про внесення змін в договір оренди землі.</w:t>
      </w:r>
    </w:p>
    <w:p>
      <w:pPr>
        <w:pStyle w:val="Normal"/>
        <w:widowControl w:val="false"/>
        <w:suppressAutoHyphens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xml:space="preserve">3. Рекомендувати гр. Кургану В. М. забезпечити реєстрацію змін до договору оренди земельної ділянки в установленому законом порядку. </w:t>
      </w:r>
    </w:p>
    <w:p>
      <w:pPr>
        <w:pStyle w:val="Normal"/>
        <w:widowControl w:val="false"/>
        <w:suppressAutoHyphens w:val="true"/>
        <w:bidi w:val="0"/>
        <w:ind w:left="0" w:right="0" w:firstLine="567"/>
        <w:jc w:val="both"/>
        <w:rPr>
          <w:rFonts w:eastAsia="Times New Roman" w:cs="Times New Roman"/>
          <w:color w:val="000000"/>
          <w:spacing w:val="4"/>
          <w:sz w:val="24"/>
          <w:szCs w:val="24"/>
          <w:highlight w:val="white"/>
          <w:lang w:val="uk-UA"/>
        </w:rPr>
      </w:pPr>
      <w:r>
        <w:rPr>
          <w:rFonts w:eastAsia="Times New Roman" w:cs="Times New Roman"/>
          <w:b w:val="false"/>
          <w:bCs w:val="false"/>
          <w:i w:val="false"/>
          <w:iCs/>
          <w:color w:val="00000A"/>
          <w:spacing w:val="4"/>
          <w:sz w:val="24"/>
          <w:szCs w:val="24"/>
          <w:shd w:fill="FFFFFF" w:val="clear"/>
          <w:lang w:val="uk-UA" w:eastAsia="ru-RU" w:bidi="ar-SA"/>
        </w:rPr>
        <w:t xml:space="preserve">4. Контроль за виконанням рішення покласти на постійну комісію </w:t>
      </w:r>
      <w:r>
        <w:rPr>
          <w:rFonts w:eastAsia="Times New Roman" w:cs="Times New Roman"/>
          <w:b w:val="false"/>
          <w:bCs w:val="false"/>
          <w:i w:val="false"/>
          <w:iCs/>
          <w:color w:val="00000A"/>
          <w:spacing w:val="4"/>
          <w:sz w:val="24"/>
          <w:szCs w:val="24"/>
          <w:shd w:fill="FFFFFF" w:val="clear"/>
          <w:lang w:val="de-DE" w:eastAsia="ru-RU" w:bidi="ar-SA"/>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 w:val="false"/>
          <w:iCs/>
          <w:color w:val="00000A"/>
          <w:spacing w:val="4"/>
          <w:sz w:val="24"/>
          <w:szCs w:val="24"/>
          <w:shd w:fill="FFFFFF" w:val="clear"/>
          <w:lang w:val="uk-UA" w:eastAsia="ru-RU" w:bidi="ar-SA"/>
        </w:rPr>
        <w:t xml:space="preserve">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tabs>
          <w:tab w:val="num" w:pos="720"/>
        </w:tabs>
        <w:ind w:left="720" w:hanging="360"/>
      </w:pPr>
      <w:rPr>
        <w:rFonts w:ascii="Symbol" w:hAnsi="Symbol" w:cs="Symbol" w:hint="default"/>
        <w:sz w:val="24"/>
        <w:b w:val="false"/>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OpenSymbol"/>
      <w:b w:val="false"/>
      <w:sz w:val="24"/>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2080</TotalTime>
  <Application>LibreOffice/5.1.6.2$Linux_X86_64 LibreOffice_project/10m0$Build-2</Application>
  <Pages>2</Pages>
  <Words>498</Words>
  <Characters>3324</Characters>
  <CharactersWithSpaces>4147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2024-03-11T13:04:33Z</cp:lastPrinted>
  <dcterms:modified xsi:type="dcterms:W3CDTF">2024-03-11T13:05:57Z</dcterms:modified>
  <cp:revision>193</cp:revision>
  <dc:subject/>
  <dc:title/>
</cp:coreProperties>
</file>