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№3485-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325" w:leader="none"/>
        </w:tabs>
        <w:suppressAutoHyphens w:val="fals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Бондарчуку Д.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житлового будинку, господарських будівель і споруд (присадибна ділянка), що розташована 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2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Бондарчука Дмитра Валерійовича,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 речових прав, індексний номер витягу: 354614355 від 16.11.2023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2831109063140), зареєстроване державним                          реєстратором Відділу реєстраційних послуг Зміївської міської ради, витяг з Державного земельного кадастру про земельну ділянку № НВ-6500085302023 від 22.12.2023 року, що зареєстрована Відділом № 5 Управління надання адміністративних послуг Головного управління Держгеокадастру у Херсонській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                 питань містобудування, будівництва, розвитку інфраструктури, земельних відносин,  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               ст. 25 Закону України «Про землеустрій», п. 34 ст. 26 Закону України «Про місцеве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568" w:leader="none"/>
        </w:tabs>
        <w:suppressAutoHyphens w:val="true"/>
        <w:bidi w:val="0"/>
        <w:spacing w:lineRule="auto" w:line="252"/>
        <w:ind w:left="-17" w:right="0" w:hanging="0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      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1.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Чугуївський район, Харківська область. Замовник: гр. Бондарчук Дмитро Валерійович.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Передати гр. Бондарчуку Дмитру Валерійовичу, ідентифікаційний номер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,  який зареєстрований за адресою: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, у приватну власність земельну ділянку, кадастровий номер 6321781004:00:000:0006, для будівництва і обслуговування житлового будинку,  господарських будівель і споруд (присадибна ділянка)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(код КВЦПЗ - 02.01)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6321781004:00:000:0006,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4. Рекомендувати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Бондарчуку Д.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Application>LibreOffice/5.1.6.2$Linux_X86_64 LibreOffice_project/10m0$Build-2</Application>
  <Pages>2</Pages>
  <Words>476</Words>
  <Characters>3338</Characters>
  <CharactersWithSpaces>4136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2024-02-27T09:09:42Z</cp:lastPrinted>
  <dcterms:modified xsi:type="dcterms:W3CDTF">2024-03-12T09:10:58Z</dcterms:modified>
  <cp:revision>189</cp:revision>
  <dc:subject/>
  <dc:title/>
</cp:coreProperties>
</file>