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 №2724-ХХ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Style w:val="Style17"/>
          <w:rFonts w:ascii="Times New Roman" w:hAnsi="Times New Roman" w:eastAsia="Lucida Sans Unicode" w:cs="Times New Roman"/>
          <w:b w:val="false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pPr>
      <w:r>
        <w:rPr>
          <w:rFonts w:eastAsia="Lucida Sans Unicode" w:cs="Times New Roman" w:ascii="Times New Roman" w:hAnsi="Times New Roman"/>
          <w:b w:val="false"/>
          <w:bCs w:val="false"/>
          <w:iCs/>
          <w:color w:val="00000A"/>
          <w:spacing w:val="3"/>
          <w:sz w:val="22"/>
          <w:szCs w:val="22"/>
          <w:highlight w:val="white"/>
          <w:lang w:val="uk-UA" w:eastAsia="ru-RU" w:bidi="ru-RU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  <w:tab w:val="left" w:pos="5386" w:leader="none"/>
        </w:tabs>
        <w:bidi w:val="0"/>
        <w:spacing w:lineRule="auto" w:line="240" w:before="0" w:after="0"/>
        <w:ind w:left="-17" w:right="4535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 xml:space="preserve">Про затвердження гр. Біловицькій С. С. технічної документації із землеустрою щодо встановлення (відновлення) меж земельної ділянки в натурі (на місцевості) та передачу її безоплатно у власність  для будівництва і обслуговування житлового будинку, господарських будівель і споруд (присадибна ділянка), що розташована по                    </w:t>
      </w:r>
      <w:r>
        <w:rPr>
          <w:rFonts w:cs="Times New Roman" w:ascii="Times New Roman" w:hAnsi="Times New Roman"/>
          <w:b/>
          <w:bCs/>
          <w:iCs/>
          <w:color w:val="00000A"/>
          <w:sz w:val="24"/>
          <w:szCs w:val="24"/>
        </w:rPr>
        <w:t>Х</w:t>
      </w:r>
    </w:p>
    <w:p>
      <w:pPr>
        <w:pStyle w:val="Normal"/>
        <w:widowControl/>
        <w:numPr>
          <w:ilvl w:val="0"/>
          <w:numId w:val="0"/>
        </w:numPr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-17" w:right="5102" w:hanging="0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>
        <w:rPr>
          <w:rFonts w:cs="Times New Roman" w:ascii="Times New Roman" w:hAnsi="Times New Roman"/>
          <w:iCs/>
          <w:color w:val="00000A"/>
          <w:sz w:val="24"/>
          <w:szCs w:val="24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573" w:leader="none"/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/>
      </w:pP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    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Розглянувши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клопотання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гр.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Біловицької Світлани Сергіївни,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ідентифікаційний номер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>, як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а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 зареєстрован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 xml:space="preserve">а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0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про затвердження технічної документації із землеустрою щодо встановлення (ві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дновлення)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меж земельної ділянки в натурі (на місцевості) та передачу її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безоплатно у власність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для будівництва і обслуговування житлового будинку, господарських будівель і споруд (присадибна ділянка), що розташована за адресою: </w:t>
      </w:r>
      <w:r>
        <w:rPr>
          <w:rStyle w:val="Style14"/>
          <w:rFonts w:eastAsia="Times New Roman" w:cs="Times New Roman" w:ascii="Times New Roman" w:hAnsi="Times New Roman"/>
          <w:b w:val="false"/>
          <w:bCs/>
          <w:iCs/>
          <w:color w:val="00000A"/>
          <w:sz w:val="24"/>
          <w:szCs w:val="24"/>
          <w:highlight w:val="white"/>
          <w:lang w:val="uk-UA" w:bidi="ar-SA"/>
        </w:rPr>
        <w:t>Х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враховуючи надану технічну документацію із землеустрою, виконану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ТОВ “Всеукраїнське підприємство - БТІ, архітектури та землевпорядкування”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, витяг з Державного земельного кадастру про земельну ділянку № НВ-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0500217912023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від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24.02.2023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року,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>що зареєстрована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Відділом № 3 Управління надання адміністративних послуг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Головного управління Держгеокадастру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A"/>
          <w:sz w:val="24"/>
          <w:szCs w:val="24"/>
          <w:highlight w:val="white"/>
          <w:lang w:val="uk-UA" w:bidi="ar-SA"/>
        </w:rPr>
        <w:t xml:space="preserve">у Вінницькій 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області,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рекомендації постійної комісії з питань містобудування, будівництва, розвитку інфраструктури, земельних відносин, природокористування та аграрної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C9211E"/>
          <w:sz w:val="24"/>
          <w:szCs w:val="24"/>
          <w:highlight w:val="white"/>
          <w:lang w:val="uk-UA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>політики Зміївської міської ради (витяг з протоколу №33 засідання постійної комісії від 06 березня 2023 року),</w:t>
      </w:r>
      <w:r>
        <w:rPr>
          <w:rStyle w:val="Style14"/>
          <w:rFonts w:eastAsia="Times New Roman" w:cs="Times New Roman" w:ascii="Times New Roman" w:hAnsi="Times New Roman"/>
          <w:b w:val="false"/>
          <w:bCs w:val="false"/>
          <w:iCs/>
          <w:color w:val="000000"/>
          <w:sz w:val="24"/>
          <w:szCs w:val="24"/>
          <w:highlight w:val="white"/>
          <w:lang w:val="uk-UA" w:bidi="ar-SA"/>
        </w:rPr>
        <w:t xml:space="preserve"> керуючись ст. 12, 40, 81, 118, 121, 122, 125, 126, 186, підпунктом 5 пункту 27 Перехідних положень Земельного кодексу України, ст. 25 Закону України «Про землеустрій», п. 34 ст. 26 Закону України «Про місцеве самоврядування в Україні», Зміївська міська рада</w:t>
      </w:r>
    </w:p>
    <w:p>
      <w:pPr>
        <w:pStyle w:val="Normal"/>
        <w:widowControl/>
        <w:numPr>
          <w:ilvl w:val="0"/>
          <w:numId w:val="0"/>
        </w:numPr>
        <w:tabs>
          <w:tab w:val="left" w:pos="4253" w:leader="none"/>
        </w:tabs>
        <w:bidi w:val="0"/>
        <w:spacing w:lineRule="auto" w:line="240" w:before="0" w:after="0"/>
        <w:ind w:left="-17" w:right="0" w:hanging="0"/>
        <w:jc w:val="both"/>
        <w:rPr>
          <w:rStyle w:val="Style14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9"/>
        <w:spacing w:lineRule="auto" w:line="240" w:before="0" w:after="28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cs="Times New Roman"/>
          <w:b w:val="false"/>
          <w:iCs/>
          <w:color w:val="000000"/>
          <w:spacing w:val="4"/>
          <w:sz w:val="24"/>
          <w:szCs w:val="24"/>
          <w:lang w:val="uk-UA"/>
        </w:rPr>
        <w:t>1.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 xml:space="preserve">Затвердити технічну документацію із землеустрою щодо встановлення 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ділянка), розташованої за адресою: 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pacing w:val="4"/>
          <w:sz w:val="24"/>
          <w:szCs w:val="24"/>
          <w:lang w:val="uk-UA" w:eastAsia="ru-RU" w:bidi="zxx"/>
        </w:rPr>
        <w:t>, Чугуївський район, Харківська область. Замовник: гр. Біловицька Світлана Сергіївна.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sz w:val="24"/>
          <w:szCs w:val="24"/>
        </w:rPr>
        <w:t xml:space="preserve">2.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Передати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гр. Біловицькій Світлані Сергіївні, ідентифікаційний номер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, яка зареєстрована за адресою: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, 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у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приватну власність земельну ділянку, кадастровий номер 63217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86001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1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4</w:t>
      </w:r>
      <w:r>
        <w:rPr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:0</w:t>
      </w:r>
      <w:r>
        <w:rPr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089, для будівництва і обслуговування житлового будинку, господарських будівель і споруд (присадибна ділянка)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із земель житлової та громадської забудови комунальної власності територіальної громади Зміївської міської ради, площею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2274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 (забудовані землі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2274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га, з них малоповерхова забудова - 0,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>2274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 га), що розташована по 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Х</w:t>
      </w:r>
      <w:r>
        <w:rPr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zxx"/>
        </w:rPr>
        <w:t xml:space="preserve"> Чугуївського району Харківської області</w:t>
      </w:r>
      <w:r>
        <w:rPr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Fonts w:eastAsia="Times New Roman" w:cs="Calibri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zxx"/>
        </w:rPr>
        <w:t xml:space="preserve">3.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>На земельній ділянці, кадастровий номер 63217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en-US" w:eastAsia="ru-RU" w:bidi="ar-SA"/>
        </w:rPr>
        <w:t>86001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en-US" w:eastAsia="ru-RU" w:bidi="ar-SA"/>
        </w:rPr>
        <w:t>1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>:00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en-US" w:eastAsia="ru-RU" w:bidi="ar-SA"/>
        </w:rPr>
        <w:t>4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>:0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A"/>
          <w:sz w:val="24"/>
          <w:szCs w:val="24"/>
          <w:highlight w:val="white"/>
          <w:lang w:val="en-US" w:eastAsia="ru-RU" w:bidi="ar-SA"/>
        </w:rPr>
        <w:t>089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en-US" w:eastAsia="ru-RU" w:bidi="ar-SA"/>
        </w:rPr>
        <w:t xml:space="preserve">, що передається у власність згідно Порядку ведення Державного земельного кадастру, затвердженого постановою Кабінету Міністрів України від 17.10.2012 №1051, </w:t>
      </w: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обмежень (обтяжень) не зареєстровано</w:t>
      </w:r>
      <w:r>
        <w:rPr>
          <w:rStyle w:val="Style14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"/>
          <w:b w:val="false"/>
          <w:bCs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4.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Рекомендувати гр. Біловицькій С. С. зареєструвати право власності на земельну ділянку в Державному реєстрі речових прав на нерухоме майно. Використовувати земельну ділянку за цільовим призначенням згідно вимог Земельного кодексу України, своєчасно сплачувати земельний податок.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5. </w:t>
      </w:r>
      <w:r>
        <w:rPr>
          <w:rStyle w:val="1"/>
          <w:rFonts w:eastAsia="Times New Roman" w:cs="Times New Roman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>Копію даного рішення направити в ГУ ДПС у Харківській області.</w:t>
      </w:r>
    </w:p>
    <w:p>
      <w:pPr>
        <w:pStyle w:val="Style25"/>
        <w:bidi w:val="0"/>
        <w:ind w:left="0" w:right="0" w:firstLine="709"/>
        <w:jc w:val="both"/>
        <w:rPr/>
      </w:pPr>
      <w:r>
        <w:rPr>
          <w:rStyle w:val="1"/>
          <w:rFonts w:eastAsia="Times New Roman" w:cs="Times New Roman CYR"/>
          <w:b w:val="false"/>
          <w:bCs w:val="false"/>
          <w:i w:val="false"/>
          <w:iCs/>
          <w:color w:val="000000"/>
          <w:sz w:val="24"/>
          <w:szCs w:val="24"/>
          <w:highlight w:val="white"/>
          <w:lang w:val="uk-UA" w:eastAsia="ru-RU" w:bidi="ar-SA"/>
        </w:rPr>
        <w:t xml:space="preserve">6.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 xml:space="preserve">Контроль за виконанням рішення покласти на постійну комісію 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de-DE" w:eastAsia="ru-RU" w:bidi="ar-SA"/>
        </w:rPr>
        <w:t>з питань містобудування, будівництва, розвитку інфраструктури, земельних відносин, природокористування та аграрної політики</w:t>
      </w:r>
      <w:r>
        <w:rPr>
          <w:rStyle w:val="Style14"/>
          <w:rFonts w:eastAsia="Times New Roman" w:cs="Times New Roman"/>
          <w:b w:val="false"/>
          <w:bCs w:val="false"/>
          <w:i w:val="false"/>
          <w:iCs/>
          <w:color w:val="00000A"/>
          <w:sz w:val="24"/>
          <w:szCs w:val="24"/>
          <w:highlight w:val="white"/>
          <w:lang w:val="uk-UA" w:eastAsia="ru-RU" w:bidi="ar-SA"/>
        </w:rPr>
        <w:t xml:space="preserve"> Зміївської міської ради (Андрій РЕВЕНКО).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>
          <w:rFonts w:ascii="Times New Roman" w:hAnsi="Times New Roman" w:cs="Times New Roman"/>
          <w:bCs/>
          <w:color w:val="000000"/>
          <w:sz w:val="24"/>
          <w:szCs w:val="24"/>
          <w:highlight w:val="white"/>
          <w:lang w:val="uk-UA" w:eastAsia="ru-RU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character" w:styleId="1">
    <w:name w:val="Основной шрифт абзаца1"/>
    <w:qFormat/>
    <w:rPr/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Style17">
    <w:name w:val="Виділення жирни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9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FreeSans"/>
    </w:rPr>
  </w:style>
  <w:style w:type="paragraph" w:styleId="Style23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4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A"/>
      <w:sz w:val="20"/>
      <w:szCs w:val="20"/>
      <w:lang w:val="uk-UA" w:eastAsia="zh-CN" w:bidi="ar-SA"/>
    </w:rPr>
  </w:style>
  <w:style w:type="paragraph" w:styleId="Style26">
    <w:name w:val="Обычный (веб)"/>
    <w:basedOn w:val="Normal"/>
    <w:qFormat/>
    <w:pPr>
      <w:widowControl/>
      <w:suppressAutoHyphens w:val="false"/>
      <w:spacing w:lineRule="auto" w:line="240" w:before="280" w:after="119"/>
    </w:pPr>
    <w:rPr>
      <w:rFonts w:eastAsia="Times New Roman" w:cs="Times New Roman"/>
      <w:lang w:val="ru-RU" w:bidi="ar-SA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Application>LibreOffice/5.1.6.2$Linux_X86_64 LibreOffice_project/10m0$Build-2</Application>
  <Pages>2</Pages>
  <Words>443</Words>
  <Characters>3118</Characters>
  <CharactersWithSpaces>3746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2023-03-10T12:51:40Z</cp:lastPrinted>
  <dcterms:modified xsi:type="dcterms:W3CDTF">2023-03-16T11:04:34Z</dcterms:modified>
  <cp:revision>38</cp:revision>
  <dc:subject/>
  <dc:title/>
</cp:coreProperties>
</file>