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липня 2026 року                                     м. Зміїв 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</w:t>
      </w:r>
      <w:r>
        <w:rPr>
          <w:rFonts w:cs="Times New Roman"/>
          <w:b/>
          <w:bCs/>
          <w:sz w:val="24"/>
          <w:szCs w:val="24"/>
          <w:lang w:val="uk-UA"/>
        </w:rPr>
        <w:t>465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caps/>
          <w:color w:val="000000"/>
          <w:sz w:val="24"/>
          <w:szCs w:val="24"/>
          <w:lang w:val="uk-UA"/>
        </w:rPr>
        <w:t>СІ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4596" w:leader="none"/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right="4275" w:hanging="0"/>
        <w:jc w:val="both"/>
        <w:rPr>
          <w:rStyle w:val="Style12"/>
          <w:rFonts w:ascii="Times New Roman" w:hAnsi="Times New Roman" w:eastAsia="Times New Roman" w:cs="Calibri"/>
          <w:b/>
          <w:b/>
          <w:bCs/>
          <w:i w:val="false"/>
          <w:i w:val="false"/>
          <w:iCs/>
          <w:color w:val="00000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Calibri"/>
          <w:b/>
          <w:bCs/>
          <w:i w:val="false"/>
          <w:iCs/>
          <w:color w:val="00000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tabs>
          <w:tab w:val="left" w:pos="4596" w:leader="none"/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4535" w:hanging="0"/>
        <w:jc w:val="both"/>
        <w:rPr/>
      </w:pPr>
      <w:r>
        <w:rPr>
          <w:rStyle w:val="Style13"/>
          <w:rFonts w:eastAsia="Times New Roman" w:cs="Times New Roman" w:ascii="Times New Roman" w:hAnsi="Times New Roman"/>
          <w:i w:val="false"/>
          <w:iCs/>
          <w:color w:val="000000"/>
          <w:spacing w:val="-2"/>
          <w:sz w:val="24"/>
          <w:szCs w:val="24"/>
          <w:highlight w:val="white"/>
          <w:shd w:fill="FFFFFF" w:val="clear"/>
          <w:lang w:val="uk-UA" w:eastAsia="ar-SA" w:bidi="ar-SA"/>
        </w:rPr>
        <w:t>Про надання згоди на прийняття із спільної власності територіальних громад сіл, селищ, міст Харківської області у комунальну власність Зміївської міської територіальної громади шкільних автобусів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Fonts w:cs="Times New Roman"/>
          <w:b w:val="false"/>
          <w:i w:val="false"/>
          <w:sz w:val="24"/>
          <w:szCs w:val="24"/>
        </w:rPr>
        <w:t xml:space="preserve">Керуючись статтями </w:t>
      </w:r>
      <w:r>
        <w:rPr>
          <w:rFonts w:cs="Times New Roman"/>
          <w:b w:val="false"/>
          <w:i w:val="false"/>
          <w:sz w:val="24"/>
          <w:szCs w:val="24"/>
          <w:lang w:val="uk-UA"/>
        </w:rPr>
        <w:t xml:space="preserve">25, </w:t>
      </w:r>
      <w:r>
        <w:rPr>
          <w:rFonts w:cs="Times New Roman"/>
          <w:b w:val="false"/>
          <w:i w:val="false"/>
          <w:sz w:val="24"/>
          <w:szCs w:val="24"/>
        </w:rPr>
        <w:t>26, 60</w:t>
      </w:r>
      <w:r>
        <w:rPr>
          <w:rFonts w:cs="Times New Roman"/>
          <w:b w:val="false"/>
          <w:i w:val="false"/>
          <w:spacing w:val="-5"/>
          <w:sz w:val="24"/>
          <w:szCs w:val="24"/>
        </w:rPr>
        <w:t xml:space="preserve"> </w:t>
      </w:r>
      <w:r>
        <w:rPr>
          <w:rFonts w:cs="Times New Roman"/>
          <w:b w:val="false"/>
          <w:i w:val="false"/>
          <w:sz w:val="24"/>
          <w:szCs w:val="24"/>
        </w:rPr>
        <w:t>Закону України «Про місцеве самоврядування в Україні», Законом України «Про передачу об’єктів права державної та комунальної власності»,</w:t>
      </w:r>
      <w:r>
        <w:rPr>
          <w:sz w:val="24"/>
          <w:szCs w:val="24"/>
          <w:shd w:fill="FFFFFF" w:val="clear"/>
          <w:lang w:val="uk-UA"/>
        </w:rPr>
        <w:t xml:space="preserve">  розглянувши листи директора Департаменту освіти і науки Харківської обласної державної адміністрації Ольги БЕЗПАЛОВОЇ від 12 червня 2026 року № 01-33/3787</w:t>
      </w:r>
      <w:r>
        <w:rPr>
          <w:rFonts w:cs="Times New Roman"/>
          <w:sz w:val="24"/>
          <w:szCs w:val="24"/>
          <w:shd w:fill="FFFFFF" w:val="clear"/>
          <w:lang w:val="uk-UA"/>
        </w:rPr>
        <w:t>, начальника відділу освіти Зміївської міської ради Чугуївського району Харківської області Інесси СОЛЯНИК від 23 червня 2026 року № 01-30/756, враховуючи висновки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постійної комісії міської ради </w:t>
      </w:r>
      <w:r>
        <w:rPr>
          <w:rStyle w:val="Style13"/>
          <w:b w:val="false"/>
          <w:bCs w:val="false"/>
          <w:iCs/>
          <w:color w:val="000000"/>
          <w:spacing w:val="4"/>
          <w:sz w:val="24"/>
          <w:szCs w:val="24"/>
          <w:shd w:fill="FFFFFF" w:val="clear"/>
          <w:lang w:val="uk-UA"/>
        </w:rPr>
        <w:t>з</w:t>
      </w:r>
      <w:r>
        <w:rPr>
          <w:sz w:val="24"/>
          <w:szCs w:val="24"/>
          <w:lang w:val="uk-UA"/>
        </w:rPr>
        <w:t xml:space="preserve"> питань житлово-комунального господарства, комунальної власності, надзвичайних ситуацій та ліквідації їх наслідків (витяг з протоколу № </w:t>
      </w:r>
      <w:r>
        <w:rPr>
          <w:sz w:val="24"/>
          <w:szCs w:val="24"/>
          <w:lang w:val="uk-UA"/>
        </w:rPr>
        <w:t>95</w:t>
      </w:r>
      <w:r>
        <w:rPr>
          <w:sz w:val="24"/>
          <w:szCs w:val="24"/>
          <w:lang w:val="uk-UA"/>
        </w:rPr>
        <w:t xml:space="preserve"> засідання постійної комісії від 02 липня 2026 року),  Зміївська міська рада  </w:t>
      </w:r>
    </w:p>
    <w:p>
      <w:pPr>
        <w:pStyle w:val="Normal"/>
        <w:rPr>
          <w:b/>
          <w:b/>
          <w:bCs/>
          <w:iCs/>
          <w:lang w:val="uk-UA"/>
        </w:rPr>
      </w:pPr>
      <w:r>
        <w:rPr>
          <w:b/>
          <w:bCs/>
          <w:iCs/>
          <w:lang w:val="uk-UA"/>
        </w:rPr>
      </w:r>
    </w:p>
    <w:p>
      <w:pPr>
        <w:pStyle w:val="Normal"/>
        <w:jc w:val="both"/>
        <w:rPr>
          <w:b/>
          <w:b/>
          <w:lang w:val="uk-UA"/>
        </w:rPr>
      </w:pPr>
      <w:r>
        <w:rPr>
          <w:b/>
          <w:lang w:val="uk-UA"/>
        </w:rPr>
        <w:t>ВИРІШИЛА:</w:t>
      </w:r>
    </w:p>
    <w:p>
      <w:pPr>
        <w:pStyle w:val="Normal"/>
        <w:jc w:val="both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color w:val="000000"/>
          <w:spacing w:val="-2"/>
          <w:shd w:fill="FFFFFF" w:val="clear"/>
          <w:lang w:val="uk-UA" w:eastAsia="ar-SA" w:bidi="ar-SA"/>
        </w:rPr>
        <w:t xml:space="preserve">1. Надати згоду на прийняття із спільної власності територіальних громад сіл, селищ, міст Харківської області у комунальну власність Зміївської міської територіальної громади </w:t>
      </w:r>
      <w:r>
        <w:rPr>
          <w:rStyle w:val="Style13"/>
          <w:rFonts w:eastAsia="Times New Roman" w:cs="Times New Roman"/>
          <w:b w:val="false"/>
          <w:bCs w:val="false"/>
          <w:iCs/>
          <w:color w:val="000000"/>
          <w:spacing w:val="4"/>
          <w:shd w:fill="FFFFFF" w:val="clear"/>
          <w:lang w:val="uk-UA" w:eastAsia="ar-SA" w:bidi="ar-SA"/>
        </w:rPr>
        <w:t>спеціалізованих шкільних автобусів, а саме:</w:t>
      </w:r>
    </w:p>
    <w:tbl>
      <w:tblPr>
        <w:tblW w:w="9730" w:type="dxa"/>
        <w:jc w:val="left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25"/>
        <w:gridCol w:w="4110"/>
        <w:gridCol w:w="2370"/>
        <w:gridCol w:w="1035"/>
        <w:gridCol w:w="1690"/>
      </w:tblGrid>
      <w:tr>
        <w:trPr/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lang w:val="uk-UA"/>
              </w:rPr>
              <w:t xml:space="preserve">№ </w:t>
            </w:r>
            <w:r>
              <w:rPr>
                <w:b w:val="false"/>
                <w:bCs w:val="false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Найменування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Кузов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Двигун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 xml:space="preserve">Ціна 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  <w:lang w:val="uk-UA"/>
              </w:rPr>
              <w:t>(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з ПДВ</w:t>
            </w:r>
            <w:r>
              <w:rPr>
                <w:b w:val="false"/>
                <w:bCs w:val="false"/>
                <w:sz w:val="24"/>
                <w:szCs w:val="24"/>
                <w:lang w:val="uk-UA"/>
              </w:rPr>
              <w:t>)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, грн.</w:t>
            </w:r>
          </w:p>
        </w:tc>
      </w:tr>
      <w:tr>
        <w:trPr/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Автобус спеціалізований «ATAMAN» D093S4 (з двома місцями для школярів з обмеженою здатністю до пересування)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Y7BD093S4TB000103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en-US"/>
              </w:rPr>
              <w:t>EJ261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3 859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800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00 </w:t>
            </w:r>
          </w:p>
        </w:tc>
      </w:tr>
      <w:tr>
        <w:trPr/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Автобус спеціалізований «ATAMAN» D093S4 (з двома місцями для школярів з обмеженою здатністю до пересування)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Y7BD093S4TB000104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en-US"/>
              </w:rPr>
              <w:t>EJ2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lang w:val="en-US"/>
              </w:rPr>
              <w:t>3 859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800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00 </w:t>
            </w:r>
          </w:p>
        </w:tc>
      </w:tr>
      <w:tr>
        <w:trPr/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b/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both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РАЗОМ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7 719 600,</w:t>
            </w:r>
            <w:r>
              <w:rPr>
                <w:b w:val="false"/>
                <w:bCs w:val="false"/>
                <w:sz w:val="24"/>
                <w:szCs w:val="24"/>
                <w:lang w:val="uk-UA"/>
              </w:rPr>
              <w:t>00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</w:tbl>
    <w:p>
      <w:pPr>
        <w:pStyle w:val="Style24"/>
        <w:widowControl w:val="false"/>
        <w:suppressAutoHyphens w:val="true"/>
        <w:overflowPunct w:val="false"/>
        <w:bidi w:val="0"/>
        <w:spacing w:before="0" w:after="120"/>
        <w:ind w:left="0" w:right="0" w:firstLine="567"/>
        <w:jc w:val="both"/>
        <w:rPr/>
      </w:pPr>
      <w:r>
        <w:rPr>
          <w:lang w:val="uk-UA"/>
        </w:rPr>
        <w:t>2.</w:t>
      </w:r>
      <w:r>
        <w:rPr/>
        <w:t xml:space="preserve"> Контроль за виконанням цього рішення покласти на </w:t>
      </w:r>
      <w:r>
        <w:rPr>
          <w:bCs/>
        </w:rPr>
        <w:t xml:space="preserve">постійну комісію міської ради з </w:t>
      </w:r>
      <w:r>
        <w:rPr/>
        <w:t>питань житлово-комунального господарства, комунальної власності, надзвичайних ситуацій та ліквідації їх наслідків (Євген ДОБРОСКОК).</w:t>
      </w:r>
    </w:p>
    <w:p>
      <w:pPr>
        <w:pStyle w:val="Style24"/>
        <w:widowControl w:val="false"/>
        <w:suppressAutoHyphens w:val="true"/>
        <w:bidi w:val="0"/>
        <w:spacing w:before="0" w:after="120"/>
        <w:ind w:left="0" w:right="0" w:firstLine="720"/>
        <w:jc w:val="both"/>
        <w:rPr/>
      </w:pPr>
      <w:r>
        <w:rPr/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paragraph" w:styleId="NoSpacing">
    <w:name w:val="No Spacing"/>
    <w:qFormat/>
    <w:pPr>
      <w:widowControl/>
      <w:suppressAutoHyphens w:val="true"/>
    </w:pPr>
    <w:rPr>
      <w:rFonts w:ascii="Calibri" w:hAnsi="Calibri" w:eastAsia="Calibri" w:cs="Calibri"/>
      <w:color w:val="00000A"/>
      <w:sz w:val="22"/>
      <w:szCs w:val="22"/>
      <w:lang w:val="uk-UA" w:eastAsia="zh-CN" w:bidi="ar-SA"/>
    </w:rPr>
  </w:style>
  <w:style w:type="paragraph" w:styleId="Style35">
    <w:name w:val="Без интервала"/>
    <w:qFormat/>
    <w:pPr>
      <w:widowControl/>
      <w:suppressAutoHyphens w:val="true"/>
    </w:pPr>
    <w:rPr>
      <w:rFonts w:ascii="Times New Roman" w:hAnsi="Times New Roman" w:eastAsia="Arial" w:cs="Times New Roman"/>
      <w:color w:val="auto"/>
      <w:sz w:val="20"/>
      <w:szCs w:val="20"/>
      <w:lang w:val="uk-UA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5324</TotalTime>
  <Application>LibreOffice/5.1.6.2$Linux_X86_64 LibreOffice_project/10m0$Build-2</Application>
  <Pages>1</Pages>
  <Words>249</Words>
  <Characters>1658</Characters>
  <CharactersWithSpaces>2053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2026-07-10T08:52:24Z</cp:lastPrinted>
  <dcterms:modified xsi:type="dcterms:W3CDTF">2026-07-10T08:53:23Z</dcterms:modified>
  <cp:revision>600</cp:revision>
  <dc:subject/>
  <dc:title/>
</cp:coreProperties>
</file>