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№5456-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внесення змін до Програми підтримки захисників і захисниць України та членів їхніх сімей в Зміївській територіальній громаді на 2025 - 2028 роки, затвердженої рішенням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L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ХХ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І сесії Зміївської міської ради VІIІ скликання від 24.12.2024 №4194-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L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ХХ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І- VІIІ (зі змінами)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Відповідно до статті 26 Закону України «Про місцеве самоврядування в Україні», враховуючи лист управління соціального захисту населення Зміївської міської ради від 01 липня 2026 року № 591, рішення постійної комісії міської ради </w:t>
      </w:r>
      <w:r>
        <w:rPr>
          <w:sz w:val="24"/>
          <w:szCs w:val="24"/>
          <w:shd w:fill="FFFFFF" w:val="clear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</w:t>
      </w:r>
      <w:r>
        <w:rPr>
          <w:sz w:val="24"/>
          <w:szCs w:val="24"/>
          <w:lang w:val="en-US"/>
        </w:rPr>
        <w:t> 106</w:t>
      </w:r>
      <w:r>
        <w:rPr>
          <w:sz w:val="24"/>
          <w:szCs w:val="24"/>
          <w:lang w:val="uk-UA"/>
        </w:rPr>
        <w:t xml:space="preserve"> засідання постійної комісії від 03 липня 2026 року) та 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</w:t>
      </w:r>
      <w:r>
        <w:rPr>
          <w:sz w:val="24"/>
          <w:szCs w:val="24"/>
          <w:lang w:val="en-US"/>
        </w:rPr>
        <w:t> 98</w:t>
      </w:r>
      <w:r>
        <w:rPr>
          <w:sz w:val="24"/>
          <w:szCs w:val="24"/>
          <w:lang w:val="uk-UA"/>
        </w:rPr>
        <w:t xml:space="preserve"> засідання постійної комісії від 02 липня 2026 року), міська рада</w:t>
      </w:r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ВИРІШИЛА:</w:t>
      </w:r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sz w:val="24"/>
          <w:szCs w:val="24"/>
          <w:highlight w:val="white"/>
          <w:lang w:val="uk-UA"/>
        </w:rPr>
        <w:t xml:space="preserve">1. Внести до Програми </w:t>
      </w:r>
      <w:r>
        <w:rPr>
          <w:sz w:val="24"/>
          <w:szCs w:val="24"/>
          <w:lang w:val="uk-UA"/>
        </w:rPr>
        <w:t>підтримки захисників і захисниць України та членів їхніх сімей в</w:t>
      </w:r>
      <w:r>
        <w:rPr>
          <w:sz w:val="24"/>
          <w:szCs w:val="24"/>
          <w:highlight w:val="white"/>
          <w:lang w:val="uk-UA"/>
        </w:rPr>
        <w:t xml:space="preserve"> Зміївській територіальній громаді на 2025 - 2028 роки, затвердженої рішенням </w:t>
      </w:r>
      <w:r>
        <w:rPr>
          <w:sz w:val="24"/>
          <w:szCs w:val="24"/>
          <w:highlight w:val="white"/>
          <w:lang w:val="en-US"/>
        </w:rPr>
        <w:t>L</w:t>
      </w:r>
      <w:r>
        <w:rPr>
          <w:sz w:val="24"/>
          <w:szCs w:val="24"/>
          <w:highlight w:val="white"/>
          <w:lang w:val="uk-UA"/>
        </w:rPr>
        <w:t>ХХ</w:t>
      </w:r>
      <w:r>
        <w:rPr>
          <w:sz w:val="24"/>
          <w:szCs w:val="24"/>
          <w:highlight w:val="white"/>
          <w:lang w:val="en-US"/>
        </w:rPr>
        <w:t>V</w:t>
      </w:r>
      <w:r>
        <w:rPr>
          <w:sz w:val="24"/>
          <w:szCs w:val="24"/>
          <w:highlight w:val="white"/>
          <w:lang w:val="uk-UA"/>
        </w:rPr>
        <w:t>І сесії Зміївської міської ради VІІI скликання від 24.12.2024 №4194-</w:t>
      </w:r>
      <w:r>
        <w:rPr>
          <w:sz w:val="24"/>
          <w:szCs w:val="24"/>
          <w:highlight w:val="white"/>
          <w:lang w:val="en-US"/>
        </w:rPr>
        <w:t>L</w:t>
      </w:r>
      <w:r>
        <w:rPr>
          <w:sz w:val="24"/>
          <w:szCs w:val="24"/>
          <w:highlight w:val="white"/>
          <w:lang w:val="uk-UA"/>
        </w:rPr>
        <w:t>ХХ</w:t>
      </w:r>
      <w:r>
        <w:rPr>
          <w:sz w:val="24"/>
          <w:szCs w:val="24"/>
          <w:highlight w:val="white"/>
          <w:lang w:val="en-US"/>
        </w:rPr>
        <w:t>V</w:t>
      </w:r>
      <w:r>
        <w:rPr>
          <w:sz w:val="24"/>
          <w:szCs w:val="24"/>
          <w:highlight w:val="white"/>
          <w:lang w:val="uk-UA"/>
        </w:rPr>
        <w:t>І-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VІIІ</w:t>
      </w:r>
      <w:r>
        <w:rPr>
          <w:sz w:val="24"/>
          <w:szCs w:val="24"/>
          <w:highlight w:val="white"/>
          <w:lang w:val="uk-UA"/>
        </w:rPr>
        <w:t>, наступні зміни: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sz w:val="24"/>
          <w:szCs w:val="24"/>
          <w:highlight w:val="white"/>
          <w:lang w:val="uk-UA"/>
        </w:rPr>
        <w:t xml:space="preserve">1.1. додати підпункт 1.4 до пункту 1 «Адресна допомога»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та</w:t>
      </w:r>
      <w:r>
        <w:rPr>
          <w:sz w:val="24"/>
          <w:szCs w:val="24"/>
          <w:highlight w:val="white"/>
          <w:lang w:val="uk-UA"/>
        </w:rPr>
        <w:t xml:space="preserve"> викласти в наступній редакції:</w:t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113" w:type="dxa"/>
        <w:jc w:val="left"/>
        <w:tblInd w:w="-482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63"/>
        <w:gridCol w:w="2725"/>
        <w:gridCol w:w="2037"/>
        <w:gridCol w:w="1077"/>
        <w:gridCol w:w="851"/>
        <w:gridCol w:w="1075"/>
        <w:gridCol w:w="913"/>
        <w:gridCol w:w="870"/>
      </w:tblGrid>
      <w:tr>
        <w:trPr>
          <w:trHeight w:val="1213" w:hRule="atLeast"/>
          <w:cantSplit w:val="true"/>
        </w:trPr>
        <w:tc>
          <w:tcPr>
            <w:tcW w:w="563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72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037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1077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70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563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72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37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7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4"/>
                <w:szCs w:val="24"/>
                <w:lang w:val="uk-UA"/>
              </w:rPr>
              <w:t>2028 рік</w:t>
            </w:r>
          </w:p>
        </w:tc>
      </w:tr>
      <w:tr>
        <w:trPr>
          <w:trHeight w:val="57" w:hRule="atLeast"/>
        </w:trPr>
        <w:tc>
          <w:tcPr>
            <w:tcW w:w="10111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1 Адресна допомога</w:t>
            </w:r>
          </w:p>
        </w:tc>
      </w:tr>
      <w:tr>
        <w:trPr>
          <w:trHeight w:val="2052" w:hRule="atLeast"/>
        </w:trPr>
        <w:tc>
          <w:tcPr>
            <w:tcW w:w="56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1.4.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uk-UA"/>
              </w:rPr>
              <w:t xml:space="preserve">Надання одноразової адресної грошової допомоги громадянам, які зареєстровані на території Зміївської територіальної громади, за зверненнями громадян; за поданням відділів, управлінь Зміївської міської ради та інших установ і організацій, які працюють із соціально незахищеними верствами населення; у зв’язку із проведенням міських заходів та акцій; відповідно до Порядку, затвердженого рішенням Зміївської міської ради від 24.12.2020 №61-ІІ- </w:t>
            </w:r>
            <w:r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  <w:lang w:val="uk-UA"/>
              </w:rPr>
              <w:t xml:space="preserve"> (зі змінами)</w:t>
            </w:r>
          </w:p>
        </w:tc>
        <w:tc>
          <w:tcPr>
            <w:tcW w:w="203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sz w:val="22"/>
                <w:szCs w:val="22"/>
                <w:lang w:val="uk-UA"/>
              </w:rPr>
              <w:t xml:space="preserve">Управління соціального захисту населення Зміївської міської ради </w:t>
            </w:r>
          </w:p>
          <w:p>
            <w:pPr>
              <w:pStyle w:val="Normal"/>
              <w:spacing w:before="280" w:after="280"/>
              <w:jc w:val="both"/>
              <w:rPr/>
            </w:pPr>
            <w:r>
              <w:rPr>
                <w:sz w:val="22"/>
                <w:szCs w:val="22"/>
                <w:lang w:val="uk-UA"/>
              </w:rPr>
              <w:t>Фінансове управління Зміївської міської ради</w:t>
            </w:r>
          </w:p>
          <w:p>
            <w:pPr>
              <w:pStyle w:val="Normal"/>
              <w:spacing w:before="280" w:after="28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7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500000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500000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500000</w:t>
            </w:r>
          </w:p>
        </w:tc>
      </w:tr>
    </w:tbl>
    <w:p>
      <w:pPr>
        <w:pStyle w:val="Normal"/>
        <w:ind w:firstLine="6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bCs/>
          <w:iCs/>
          <w:sz w:val="24"/>
          <w:szCs w:val="24"/>
          <w:lang w:val="uk-UA"/>
        </w:rPr>
        <w:t xml:space="preserve">1.2 </w:t>
      </w:r>
      <w:r>
        <w:rPr>
          <w:sz w:val="24"/>
          <w:szCs w:val="24"/>
          <w:highlight w:val="white"/>
          <w:lang w:val="uk-UA"/>
        </w:rPr>
        <w:t>підпункт 2.3 пункту 2 «</w:t>
      </w:r>
      <w:r>
        <w:rPr>
          <w:sz w:val="24"/>
          <w:szCs w:val="24"/>
          <w:lang w:val="uk-UA" w:eastAsia="uk-UA"/>
        </w:rPr>
        <w:t>Забезпечення умов для адаптації захисників і захисниць України до цивільного життя</w:t>
      </w:r>
      <w:r>
        <w:rPr>
          <w:sz w:val="24"/>
          <w:szCs w:val="24"/>
          <w:highlight w:val="white"/>
          <w:lang w:val="uk-UA"/>
        </w:rPr>
        <w:t xml:space="preserve">»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p>
      <w:pPr>
        <w:pStyle w:val="Normal"/>
        <w:ind w:firstLine="684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150" w:type="dxa"/>
        <w:jc w:val="left"/>
        <w:tblInd w:w="-533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625"/>
        <w:gridCol w:w="2713"/>
        <w:gridCol w:w="2037"/>
        <w:gridCol w:w="900"/>
        <w:gridCol w:w="913"/>
        <w:gridCol w:w="962"/>
        <w:gridCol w:w="1075"/>
        <w:gridCol w:w="923"/>
      </w:tblGrid>
      <w:tr>
        <w:trPr>
          <w:trHeight w:val="1213" w:hRule="atLeast"/>
          <w:cantSplit w:val="true"/>
        </w:trPr>
        <w:tc>
          <w:tcPr>
            <w:tcW w:w="62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713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037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900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87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62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713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37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9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2028 рік</w:t>
            </w:r>
          </w:p>
        </w:tc>
      </w:tr>
      <w:tr>
        <w:trPr>
          <w:trHeight w:val="265" w:hRule="atLeast"/>
        </w:trPr>
        <w:tc>
          <w:tcPr>
            <w:tcW w:w="10148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b/>
                <w:bCs/>
                <w:iCs/>
                <w:sz w:val="22"/>
                <w:szCs w:val="22"/>
                <w:lang w:val="uk-UA"/>
              </w:rPr>
              <w:t>2. </w:t>
            </w:r>
            <w:r>
              <w:rPr>
                <w:b/>
                <w:sz w:val="22"/>
                <w:szCs w:val="22"/>
                <w:lang w:val="uk-UA" w:eastAsia="uk-UA"/>
              </w:rPr>
              <w:t>Забезпечення умов для адаптації захисників і захисниць України до цивільного життя</w:t>
            </w:r>
          </w:p>
        </w:tc>
      </w:tr>
      <w:tr>
        <w:trPr>
          <w:trHeight w:val="2832" w:hRule="atLeast"/>
        </w:trPr>
        <w:tc>
          <w:tcPr>
            <w:tcW w:w="6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2.3.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 w:eastAsia="uk-UA"/>
              </w:rPr>
              <w:t xml:space="preserve">Соціальний супровід ветеранів війни та членів їхніх сімей, членів сімей військовослужбовців,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shd w:fill="FFFFFF" w:val="clear"/>
                <w:lang w:val="uk-UA"/>
              </w:rPr>
              <w:t xml:space="preserve">визнаних безвісно відсутніми, захопленими в полон або загиблими внаслідок поранення, контузії, каліцтва або захворювання, одержаних під час безпосередньої участі у бойових діях або забезпеченні здійснення заходів з національної безпеки і оборони, відсічі і стримування збройної агресії, захисту безпеки населення та інтересів держави у зв’язку з військовою агресією Російської Федерації проти України, </w:t>
            </w:r>
            <w:r>
              <w:rPr>
                <w:sz w:val="22"/>
                <w:szCs w:val="22"/>
                <w:lang w:val="uk-UA" w:eastAsia="uk-UA"/>
              </w:rPr>
              <w:t xml:space="preserve">забезпечення їх необхідними соціальними послугами </w:t>
            </w:r>
          </w:p>
        </w:tc>
        <w:tc>
          <w:tcPr>
            <w:tcW w:w="203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КУ «Центр надання соціальних послуг Зміївської міської ради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Управління соціального захисту населення Зміївської міської ради</w:t>
            </w:r>
          </w:p>
          <w:p>
            <w:pPr>
              <w:pStyle w:val="Normal"/>
              <w:spacing w:before="0" w:after="0"/>
              <w:jc w:val="both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1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2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lang w:val="uk-UA"/>
        </w:rPr>
        <w:t xml:space="preserve">1.3. </w:t>
      </w:r>
      <w:r>
        <w:rPr>
          <w:sz w:val="24"/>
          <w:szCs w:val="24"/>
          <w:highlight w:val="white"/>
          <w:lang w:val="uk-UA"/>
        </w:rPr>
        <w:t>додати підпункт 2.5 до пункту 2 «</w:t>
      </w:r>
      <w:r>
        <w:rPr>
          <w:sz w:val="24"/>
          <w:szCs w:val="24"/>
          <w:lang w:val="uk-UA" w:eastAsia="uk-UA"/>
        </w:rPr>
        <w:t>Забезпечення умов для адаптації захисників і захисниць України до цивільного життя</w:t>
      </w:r>
      <w:r>
        <w:rPr>
          <w:sz w:val="24"/>
          <w:szCs w:val="24"/>
          <w:highlight w:val="white"/>
          <w:lang w:val="uk-UA"/>
        </w:rPr>
        <w:t xml:space="preserve">»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375" w:type="dxa"/>
        <w:jc w:val="left"/>
        <w:tblInd w:w="-458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36"/>
        <w:gridCol w:w="2775"/>
        <w:gridCol w:w="2212"/>
        <w:gridCol w:w="964"/>
        <w:gridCol w:w="887"/>
        <w:gridCol w:w="1013"/>
        <w:gridCol w:w="961"/>
        <w:gridCol w:w="1025"/>
      </w:tblGrid>
      <w:tr>
        <w:trPr>
          <w:trHeight w:val="1213" w:hRule="atLeast"/>
          <w:cantSplit w:val="true"/>
        </w:trPr>
        <w:tc>
          <w:tcPr>
            <w:tcW w:w="536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77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212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964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88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536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77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12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4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1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2028 рік</w:t>
            </w:r>
          </w:p>
        </w:tc>
      </w:tr>
      <w:tr>
        <w:trPr>
          <w:trHeight w:val="265" w:hRule="atLeast"/>
        </w:trPr>
        <w:tc>
          <w:tcPr>
            <w:tcW w:w="10373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b/>
                <w:bCs/>
                <w:iCs/>
                <w:sz w:val="22"/>
                <w:szCs w:val="22"/>
                <w:lang w:val="uk-UA"/>
              </w:rPr>
              <w:t>2. </w:t>
            </w:r>
            <w:r>
              <w:rPr>
                <w:b/>
                <w:sz w:val="22"/>
                <w:szCs w:val="22"/>
                <w:lang w:val="uk-UA" w:eastAsia="uk-UA"/>
              </w:rPr>
              <w:t>Забезпечення умов для адаптації захисників і захисниць України до цивільного життя</w:t>
            </w:r>
          </w:p>
        </w:tc>
      </w:tr>
      <w:tr>
        <w:trPr>
          <w:trHeight w:val="2832" w:hRule="atLeast"/>
        </w:trPr>
        <w:tc>
          <w:tcPr>
            <w:tcW w:w="5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2.5.</w:t>
            </w:r>
          </w:p>
        </w:tc>
        <w:tc>
          <w:tcPr>
            <w:tcW w:w="27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/>
              </w:rPr>
              <w:t>Забезпечення підвезення захисників і захисниць України та членів їхніх сімей</w:t>
            </w:r>
            <w:r>
              <w:rPr>
                <w:sz w:val="22"/>
                <w:szCs w:val="22"/>
                <w:lang w:val="uk-UA" w:eastAsia="uk-UA"/>
              </w:rPr>
              <w:t xml:space="preserve">, сімей полонених, зниклих безвісти, загиблих військовослужбовців до місць проведення </w:t>
            </w:r>
            <w:r>
              <w:rPr>
                <w:sz w:val="22"/>
                <w:szCs w:val="22"/>
                <w:lang w:val="uk-UA"/>
              </w:rPr>
              <w:t>спортивно-туристичних заходів та в зворотньому напрямку, в тому числі:</w:t>
            </w:r>
          </w:p>
          <w:p>
            <w:pPr>
              <w:pStyle w:val="Normal"/>
              <w:suppressAutoHyphens w:val="false"/>
              <w:jc w:val="both"/>
              <w:rPr/>
            </w:pPr>
            <w:r>
              <w:rPr>
                <w:iCs/>
                <w:sz w:val="22"/>
                <w:szCs w:val="22"/>
                <w:lang w:val="uk-UA" w:eastAsia="ru-RU"/>
              </w:rPr>
              <w:t>- придбання палива для автотранспортних засобів (автобусів);</w:t>
            </w:r>
          </w:p>
          <w:p>
            <w:pPr>
              <w:pStyle w:val="Normal"/>
              <w:suppressAutoHyphens w:val="false"/>
              <w:jc w:val="both"/>
              <w:rPr/>
            </w:pPr>
            <w:r>
              <w:rPr>
                <w:iCs/>
                <w:sz w:val="22"/>
                <w:szCs w:val="22"/>
                <w:lang w:val="uk-UA" w:eastAsia="ru-RU"/>
              </w:rPr>
              <w:t>- виплата заробітної плати з нарахуванням на неї водіям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Управління соціального захисту населення Зміївської міської ради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Відділ освіти Зміївської міської ради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Фінансове управління Зміївської міської ради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88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55000</w:t>
            </w:r>
          </w:p>
          <w:p>
            <w:pPr>
              <w:pStyle w:val="Normal"/>
              <w:suppressAutoHyphens w:val="false"/>
              <w:jc w:val="center"/>
              <w:rPr>
                <w:i/>
                <w:i/>
                <w:iCs/>
                <w:lang w:val="uk-UA" w:eastAsia="ru-RU"/>
              </w:rPr>
            </w:pPr>
            <w:r>
              <w:rPr>
                <w:i/>
                <w:iCs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>31443</w:t>
            </w:r>
          </w:p>
          <w:p>
            <w:pPr>
              <w:pStyle w:val="Normal"/>
              <w:ind w:right="-145" w:hanging="0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ind w:right="-145" w:hanging="0"/>
              <w:rPr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ind w:right="-145" w:hanging="0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uk-UA" w:eastAsia="ru-RU"/>
              </w:rPr>
              <w:t>23557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ru-RU"/>
              </w:rPr>
              <w:t>145000</w:t>
            </w:r>
          </w:p>
          <w:p>
            <w:pPr>
              <w:pStyle w:val="Normal"/>
              <w:suppressAutoHyphens w:val="false"/>
              <w:jc w:val="center"/>
              <w:rPr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>91454</w:t>
            </w:r>
          </w:p>
          <w:p>
            <w:pPr>
              <w:pStyle w:val="Normal"/>
              <w:suppressAutoHyphens w:val="false"/>
              <w:jc w:val="center"/>
              <w:rPr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>53546</w:t>
            </w:r>
          </w:p>
          <w:p>
            <w:pPr>
              <w:pStyle w:val="Normal"/>
              <w:ind w:right="-145" w:hanging="0"/>
              <w:jc w:val="center"/>
              <w:rPr>
                <w:i/>
                <w:i/>
                <w:iCs/>
                <w:sz w:val="22"/>
                <w:szCs w:val="22"/>
                <w:lang w:val="uk-UA" w:eastAsia="ru-RU"/>
              </w:rPr>
            </w:pPr>
            <w:r>
              <w:rPr>
                <w:i/>
                <w:iCs/>
                <w:sz w:val="22"/>
                <w:szCs w:val="22"/>
                <w:lang w:val="uk-UA" w:eastAsia="ru-RU"/>
              </w:rPr>
            </w:r>
          </w:p>
        </w:tc>
        <w:tc>
          <w:tcPr>
            <w:tcW w:w="10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4"/>
                <w:szCs w:val="24"/>
                <w:lang w:val="uk-UA" w:eastAsia="ru-RU"/>
              </w:rPr>
              <w:t>155000</w:t>
            </w:r>
          </w:p>
          <w:p>
            <w:pPr>
              <w:pStyle w:val="Normal"/>
              <w:suppressAutoHyphens w:val="false"/>
              <w:jc w:val="center"/>
              <w:rPr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>96793</w:t>
            </w:r>
          </w:p>
          <w:p>
            <w:pPr>
              <w:pStyle w:val="Normal"/>
              <w:ind w:right="-145" w:hanging="0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 xml:space="preserve">   </w:t>
            </w:r>
          </w:p>
          <w:p>
            <w:pPr>
              <w:pStyle w:val="Normal"/>
              <w:ind w:right="-145" w:hanging="0"/>
              <w:rPr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ind w:right="-145" w:hanging="0"/>
              <w:rPr/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uk-UA" w:eastAsia="ru-RU"/>
              </w:rPr>
              <w:t>58207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highlight w:val="white"/>
          <w:lang w:val="uk-UA"/>
        </w:rPr>
        <w:t>1.4. додати підпункт 4.7 до пункту 4 «</w:t>
      </w:r>
      <w:r>
        <w:rPr>
          <w:sz w:val="24"/>
          <w:szCs w:val="24"/>
          <w:lang w:val="uk-UA" w:eastAsia="uk-UA"/>
        </w:rPr>
        <w:t>Надання додаткових гарантій у сфері соціального захисту захисникам і захисницям України, членам їх сімей та іншим категоріям осіб»</w:t>
      </w:r>
      <w:r>
        <w:rPr>
          <w:sz w:val="24"/>
          <w:szCs w:val="24"/>
          <w:highlight w:val="white"/>
          <w:lang w:val="uk-UA"/>
        </w:rPr>
        <w:t xml:space="preserve">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250" w:type="dxa"/>
        <w:jc w:val="left"/>
        <w:tblInd w:w="-420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625"/>
        <w:gridCol w:w="2649"/>
        <w:gridCol w:w="2102"/>
        <w:gridCol w:w="1189"/>
        <w:gridCol w:w="798"/>
        <w:gridCol w:w="850"/>
        <w:gridCol w:w="1010"/>
        <w:gridCol w:w="1025"/>
      </w:tblGrid>
      <w:tr>
        <w:trPr>
          <w:trHeight w:val="1213" w:hRule="atLeast"/>
          <w:cantSplit w:val="true"/>
        </w:trPr>
        <w:tc>
          <w:tcPr>
            <w:tcW w:w="62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49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102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1189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68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62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649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02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1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2028 рік</w:t>
            </w:r>
          </w:p>
        </w:tc>
      </w:tr>
      <w:tr>
        <w:trPr>
          <w:trHeight w:val="265" w:hRule="atLeast"/>
        </w:trPr>
        <w:tc>
          <w:tcPr>
            <w:tcW w:w="10248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b/>
                <w:sz w:val="22"/>
                <w:szCs w:val="22"/>
                <w:lang w:val="uk-UA"/>
              </w:rPr>
              <w:t>4.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Надання додаткових гарантій у сфері соціального захисту захисникам і захисницям України, членам їх сімей та іншим категоріям осіб</w:t>
            </w:r>
          </w:p>
        </w:tc>
      </w:tr>
      <w:tr>
        <w:trPr>
          <w:trHeight w:val="2832" w:hRule="atLeast"/>
        </w:trPr>
        <w:tc>
          <w:tcPr>
            <w:tcW w:w="6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4.7.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/>
              </w:rPr>
              <w:t xml:space="preserve">Сприяння в отриманні грошової компенсації відповідно до 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сімей,, затвердженого постановою КМУ від 19.10.2016 № 719 (зі змінами)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Управління соціального захисту населення Зміївської міської ради</w:t>
            </w:r>
          </w:p>
          <w:p>
            <w:pPr>
              <w:pStyle w:val="Normal"/>
              <w:spacing w:before="0" w:after="0"/>
              <w:jc w:val="both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</w:r>
          </w:p>
        </w:tc>
        <w:tc>
          <w:tcPr>
            <w:tcW w:w="118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Державний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79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5944508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highlight w:val="white"/>
          <w:lang w:val="uk-UA"/>
        </w:rPr>
        <w:t>1.5. підпункт 5.3 пункту 5 «</w:t>
      </w:r>
      <w:r>
        <w:rPr>
          <w:bCs/>
          <w:iCs/>
          <w:sz w:val="24"/>
          <w:szCs w:val="24"/>
          <w:lang w:val="uk-UA"/>
        </w:rPr>
        <w:t>Здійснення</w:t>
      </w:r>
      <w:r>
        <w:rPr>
          <w:bCs/>
          <w:sz w:val="24"/>
          <w:szCs w:val="24"/>
          <w:lang w:val="uk-UA"/>
        </w:rPr>
        <w:t xml:space="preserve"> заходів по відзначенню визначних дат»</w:t>
      </w:r>
      <w:r>
        <w:rPr>
          <w:sz w:val="24"/>
          <w:szCs w:val="24"/>
          <w:highlight w:val="white"/>
          <w:lang w:val="uk-UA"/>
        </w:rPr>
        <w:t xml:space="preserve">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250" w:type="dxa"/>
        <w:jc w:val="left"/>
        <w:tblInd w:w="-420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61"/>
        <w:gridCol w:w="2651"/>
        <w:gridCol w:w="2512"/>
        <w:gridCol w:w="1025"/>
        <w:gridCol w:w="839"/>
        <w:gridCol w:w="900"/>
        <w:gridCol w:w="849"/>
        <w:gridCol w:w="911"/>
      </w:tblGrid>
      <w:tr>
        <w:trPr>
          <w:trHeight w:val="1213" w:hRule="atLeast"/>
          <w:cantSplit w:val="true"/>
        </w:trPr>
        <w:tc>
          <w:tcPr>
            <w:tcW w:w="561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51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512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102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4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56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65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12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2028 рік</w:t>
            </w:r>
          </w:p>
        </w:tc>
      </w:tr>
      <w:tr>
        <w:trPr>
          <w:trHeight w:val="265" w:hRule="atLeast"/>
        </w:trPr>
        <w:tc>
          <w:tcPr>
            <w:tcW w:w="10248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b/>
                <w:sz w:val="24"/>
                <w:szCs w:val="24"/>
                <w:highlight w:val="white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Здійснення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заходів по відзначенню визначних дат</w:t>
            </w:r>
          </w:p>
        </w:tc>
      </w:tr>
      <w:tr>
        <w:trPr>
          <w:trHeight w:val="2832" w:hRule="atLeast"/>
        </w:trPr>
        <w:tc>
          <w:tcPr>
            <w:tcW w:w="56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5.3.</w:t>
            </w:r>
          </w:p>
        </w:tc>
        <w:tc>
          <w:tcPr>
            <w:tcW w:w="265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/>
              </w:rPr>
              <w:t>Придбання меморіальних дошок загиблим воїнам в рамках створення Алеї Слави на території громади.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 xml:space="preserve">Управління соціального захисту населення </w:t>
            </w:r>
          </w:p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Зміївської міської ради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  <w:lang w:val="uk-UA"/>
              </w:rPr>
              <w:t>КП «Зміївське ВУЖКГ»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  <w:lang w:val="uk-UA"/>
              </w:rPr>
              <w:t>Фінансове управління Зміївської міської ради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83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220500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  <w:p>
            <w:pPr>
              <w:pStyle w:val="Normal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1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highlight w:val="white"/>
          <w:lang w:val="uk-UA"/>
        </w:rPr>
        <w:t>1.6. додати підпункт 5.4. до пункту 5 «</w:t>
      </w:r>
      <w:r>
        <w:rPr>
          <w:bCs/>
          <w:iCs/>
          <w:sz w:val="24"/>
          <w:szCs w:val="24"/>
          <w:lang w:val="uk-UA"/>
        </w:rPr>
        <w:t>Здійснення</w:t>
      </w:r>
      <w:r>
        <w:rPr>
          <w:bCs/>
          <w:sz w:val="24"/>
          <w:szCs w:val="24"/>
          <w:lang w:val="uk-UA"/>
        </w:rPr>
        <w:t xml:space="preserve"> заходів по відзначенню визначних дат»</w:t>
      </w:r>
      <w:r>
        <w:rPr>
          <w:sz w:val="24"/>
          <w:szCs w:val="24"/>
          <w:highlight w:val="white"/>
          <w:lang w:val="uk-UA"/>
        </w:rPr>
        <w:t xml:space="preserve">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225" w:type="dxa"/>
        <w:jc w:val="left"/>
        <w:tblInd w:w="-396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673"/>
        <w:gridCol w:w="2515"/>
        <w:gridCol w:w="2386"/>
        <w:gridCol w:w="1075"/>
        <w:gridCol w:w="913"/>
        <w:gridCol w:w="850"/>
        <w:gridCol w:w="899"/>
        <w:gridCol w:w="912"/>
      </w:tblGrid>
      <w:tr>
        <w:trPr>
          <w:trHeight w:val="1213" w:hRule="atLeast"/>
          <w:cantSplit w:val="true"/>
        </w:trPr>
        <w:tc>
          <w:tcPr>
            <w:tcW w:w="673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1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386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107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57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673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51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6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2028 рік</w:t>
            </w:r>
          </w:p>
        </w:tc>
      </w:tr>
      <w:tr>
        <w:trPr>
          <w:trHeight w:val="265" w:hRule="atLeast"/>
        </w:trPr>
        <w:tc>
          <w:tcPr>
            <w:tcW w:w="10223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b/>
                <w:sz w:val="24"/>
                <w:szCs w:val="24"/>
                <w:highlight w:val="white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Здійснення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заходів по відзначенню визначних дат</w:t>
            </w:r>
          </w:p>
        </w:tc>
      </w:tr>
      <w:tr>
        <w:trPr>
          <w:trHeight w:val="2832" w:hRule="atLeast"/>
        </w:trPr>
        <w:tc>
          <w:tcPr>
            <w:tcW w:w="67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5.4.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/>
              </w:rPr>
              <w:t xml:space="preserve">Придбання металевих конструкцій в рамках створення Алеї Слави на території  громади 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Управління соціального захисту населення Зміївської міської ради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КП «Зміївське ВУЖКГ»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Фінансове управління Зміївської міської ради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1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140000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highlight w:val="white"/>
          <w:lang w:val="uk-UA"/>
        </w:rPr>
        <w:t>1.7. додати підпункт 5.5. до пункту 5 «</w:t>
      </w:r>
      <w:r>
        <w:rPr>
          <w:bCs/>
          <w:iCs/>
          <w:sz w:val="24"/>
          <w:szCs w:val="24"/>
          <w:lang w:val="uk-UA"/>
        </w:rPr>
        <w:t>Здійснення</w:t>
      </w:r>
      <w:r>
        <w:rPr>
          <w:bCs/>
          <w:sz w:val="24"/>
          <w:szCs w:val="24"/>
          <w:lang w:val="uk-UA"/>
        </w:rPr>
        <w:t xml:space="preserve"> заходів по відзначенню визначних дат»</w:t>
      </w:r>
      <w:r>
        <w:rPr>
          <w:sz w:val="24"/>
          <w:szCs w:val="24"/>
          <w:highlight w:val="white"/>
          <w:lang w:val="uk-UA"/>
        </w:rPr>
        <w:t xml:space="preserve"> </w:t>
      </w:r>
      <w:r>
        <w:rPr>
          <w:sz w:val="24"/>
          <w:szCs w:val="24"/>
          <w:lang w:val="uk-UA"/>
        </w:rPr>
        <w:t>розділу 8 «Заходи щодо реалізації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роки»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tbl>
      <w:tblPr>
        <w:tblW w:w="10200" w:type="dxa"/>
        <w:jc w:val="left"/>
        <w:tblInd w:w="-371" w:type="dxa"/>
        <w:tblBorders>
          <w:top w:val="single" w:sz="8" w:space="0" w:color="000001"/>
          <w:left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675"/>
        <w:gridCol w:w="2663"/>
        <w:gridCol w:w="2100"/>
        <w:gridCol w:w="1025"/>
        <w:gridCol w:w="1075"/>
        <w:gridCol w:w="1012"/>
        <w:gridCol w:w="800"/>
        <w:gridCol w:w="848"/>
      </w:tblGrid>
      <w:tr>
        <w:trPr>
          <w:trHeight w:val="1213" w:hRule="atLeast"/>
          <w:cantSplit w:val="true"/>
        </w:trPr>
        <w:tc>
          <w:tcPr>
            <w:tcW w:w="67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63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8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100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121" w:hanging="0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102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37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>
        <w:trPr>
          <w:trHeight w:val="49" w:hRule="atLeast"/>
          <w:cantSplit w:val="true"/>
        </w:trPr>
        <w:tc>
          <w:tcPr>
            <w:tcW w:w="67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tcW w:w="2663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0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2027 рік</w:t>
            </w:r>
          </w:p>
        </w:tc>
        <w:tc>
          <w:tcPr>
            <w:tcW w:w="8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ind w:right="-60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2028 рік</w:t>
            </w:r>
          </w:p>
        </w:tc>
      </w:tr>
      <w:tr>
        <w:trPr>
          <w:trHeight w:val="265" w:hRule="atLeast"/>
        </w:trPr>
        <w:tc>
          <w:tcPr>
            <w:tcW w:w="10198" w:type="dxa"/>
            <w:gridSpan w:val="8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ind w:right="-145" w:hanging="0"/>
              <w:jc w:val="center"/>
              <w:rPr/>
            </w:pPr>
            <w:r>
              <w:rPr>
                <w:b/>
                <w:sz w:val="24"/>
                <w:szCs w:val="24"/>
                <w:highlight w:val="white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Здійснення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заходів по відзначенню визначних дат</w:t>
            </w:r>
          </w:p>
        </w:tc>
      </w:tr>
      <w:tr>
        <w:trPr>
          <w:trHeight w:val="2832" w:hRule="atLeast"/>
        </w:trPr>
        <w:tc>
          <w:tcPr>
            <w:tcW w:w="6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2"/>
                <w:szCs w:val="22"/>
                <w:lang w:val="uk-UA"/>
              </w:rPr>
              <w:t>5.5.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sz w:val="22"/>
                <w:szCs w:val="22"/>
                <w:lang w:val="uk-UA"/>
              </w:rPr>
              <w:t xml:space="preserve">Послуги по встановленню конструкцій та меморіальних дошок загиблим воїнам в рамках створення Алеї Слави на території громади. 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 w:eastAsia="ru-RU"/>
              </w:rPr>
              <w:t>Управління соціального захисту населення Зміївської міської ради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КП «Зміївське                ВУЖКГ»</w:t>
            </w:r>
          </w:p>
          <w:p>
            <w:pPr>
              <w:pStyle w:val="Normal"/>
              <w:suppressAutoHyphens w:val="false"/>
              <w:ind w:right="-108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Фінансове управління Зміївської міської ради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snapToGrid w:val="false"/>
              <w:ind w:right="-145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>
            <w:pPr>
              <w:pStyle w:val="Normal"/>
              <w:snapToGrid w:val="false"/>
              <w:ind w:right="-145" w:hang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0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87500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</w:tcPr>
          <w:p>
            <w:pPr>
              <w:pStyle w:val="Normal"/>
              <w:snapToGrid w:val="false"/>
              <w:ind w:right="-145" w:hang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ind w:right="-145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Normal"/>
        <w:ind w:firstLine="684"/>
        <w:jc w:val="both"/>
        <w:rPr/>
      </w:pPr>
      <w:r>
        <w:rPr>
          <w:sz w:val="24"/>
          <w:szCs w:val="24"/>
          <w:lang w:val="uk-UA"/>
        </w:rPr>
        <w:t>1.8. у рядку «2026 рік» пункту 7 «Загальний обсяг фінансових ресурсів, необхідних для реалізації Програми, всього» Паспорту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 </w:t>
      </w:r>
      <w:r>
        <w:rPr>
          <w:sz w:val="24"/>
          <w:szCs w:val="24"/>
          <w:lang w:val="uk-UA"/>
        </w:rPr>
        <w:t xml:space="preserve"> цифри </w:t>
      </w:r>
      <w:r>
        <w:rPr>
          <w:b/>
          <w:sz w:val="24"/>
          <w:szCs w:val="24"/>
          <w:lang w:val="uk-UA"/>
        </w:rPr>
        <w:t>«4049000,00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10996508,00</w:t>
      </w:r>
      <w:r>
        <w:rPr>
          <w:sz w:val="24"/>
          <w:szCs w:val="24"/>
          <w:lang w:val="uk-UA"/>
        </w:rPr>
        <w:t>».</w:t>
      </w:r>
    </w:p>
    <w:p>
      <w:pPr>
        <w:pStyle w:val="Normal"/>
        <w:ind w:firstLine="684"/>
        <w:jc w:val="both"/>
        <w:rPr/>
      </w:pPr>
      <w:r>
        <w:rPr>
          <w:sz w:val="24"/>
          <w:szCs w:val="24"/>
          <w:lang w:val="uk-UA"/>
        </w:rPr>
        <w:t xml:space="preserve">1.9. у підсумковому рядку «Разом» до колонки 6 таблиці «2026 рік» графи «Прогнозний обсяг фінансових ресурсів для виконання завдань, грн.» цифри </w:t>
      </w:r>
      <w:r>
        <w:rPr>
          <w:b/>
          <w:sz w:val="24"/>
          <w:szCs w:val="24"/>
          <w:lang w:val="uk-UA"/>
        </w:rPr>
        <w:t>«4049000,00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10996508,00</w:t>
      </w:r>
      <w:r>
        <w:rPr>
          <w:sz w:val="24"/>
          <w:szCs w:val="24"/>
          <w:lang w:val="uk-UA"/>
        </w:rPr>
        <w:t>».</w:t>
      </w:r>
    </w:p>
    <w:p>
      <w:pPr>
        <w:pStyle w:val="Normal"/>
        <w:ind w:firstLine="684"/>
        <w:jc w:val="both"/>
        <w:rPr/>
      </w:pPr>
      <w:r>
        <w:rPr>
          <w:sz w:val="24"/>
          <w:szCs w:val="24"/>
          <w:lang w:val="uk-UA"/>
        </w:rPr>
        <w:t>1.10. у рядку «2027 рік» пункту 7 «Загальний обсяг фінансових ресурсів, необхідних для реалізації Програми, всього» Паспорту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 </w:t>
      </w:r>
      <w:r>
        <w:rPr>
          <w:sz w:val="24"/>
          <w:szCs w:val="24"/>
          <w:lang w:val="uk-UA"/>
        </w:rPr>
        <w:t xml:space="preserve"> цифри </w:t>
      </w:r>
      <w:r>
        <w:rPr>
          <w:b/>
          <w:sz w:val="24"/>
          <w:szCs w:val="24"/>
          <w:lang w:val="uk-UA"/>
        </w:rPr>
        <w:t>«2849000,00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3494000,00</w:t>
      </w:r>
      <w:r>
        <w:rPr>
          <w:sz w:val="24"/>
          <w:szCs w:val="24"/>
          <w:lang w:val="uk-UA"/>
        </w:rPr>
        <w:t>».</w:t>
      </w:r>
    </w:p>
    <w:p>
      <w:pPr>
        <w:pStyle w:val="Normal"/>
        <w:ind w:firstLine="684"/>
        <w:jc w:val="both"/>
        <w:rPr/>
      </w:pPr>
      <w:r>
        <w:rPr>
          <w:sz w:val="24"/>
          <w:szCs w:val="24"/>
          <w:lang w:val="uk-UA"/>
        </w:rPr>
        <w:t>1.11. у підсумковому рядку «Разом» до колонки 6 таблиці «2027 рік» графи «Прогнозний обсяг фінансових ресурсів для виконання завдань, грн.» цифри «</w:t>
      </w:r>
      <w:r>
        <w:rPr>
          <w:b/>
          <w:sz w:val="24"/>
          <w:szCs w:val="24"/>
          <w:lang w:val="uk-UA"/>
        </w:rPr>
        <w:t>2849000,00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3494000,00</w:t>
      </w:r>
      <w:r>
        <w:rPr>
          <w:sz w:val="24"/>
          <w:szCs w:val="24"/>
          <w:lang w:val="uk-UA"/>
        </w:rPr>
        <w:t>».</w:t>
      </w:r>
    </w:p>
    <w:p>
      <w:pPr>
        <w:pStyle w:val="Normal"/>
        <w:ind w:firstLine="684"/>
        <w:jc w:val="both"/>
        <w:rPr/>
      </w:pPr>
      <w:r>
        <w:rPr>
          <w:sz w:val="24"/>
          <w:szCs w:val="24"/>
          <w:lang w:val="uk-UA"/>
        </w:rPr>
        <w:t>1.12. у рядку «2028 рік» пункту 7 «Загальний обсяг фінансових ресурсів, необхідних для реалізації Програми, всього» Паспорту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lang w:val="uk-UA"/>
        </w:rPr>
        <w:t xml:space="preserve"> на 2025 - 2028 роки </w:t>
      </w:r>
      <w:r>
        <w:rPr>
          <w:sz w:val="24"/>
          <w:szCs w:val="24"/>
          <w:lang w:val="uk-UA"/>
        </w:rPr>
        <w:t xml:space="preserve"> цифри </w:t>
      </w:r>
      <w:r>
        <w:rPr>
          <w:b/>
          <w:sz w:val="24"/>
          <w:szCs w:val="24"/>
          <w:lang w:val="uk-UA"/>
        </w:rPr>
        <w:t>«2949000,00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3604000,00</w:t>
      </w:r>
      <w:r>
        <w:rPr>
          <w:sz w:val="24"/>
          <w:szCs w:val="24"/>
          <w:lang w:val="uk-UA"/>
        </w:rPr>
        <w:t>».</w:t>
      </w:r>
    </w:p>
    <w:p>
      <w:pPr>
        <w:pStyle w:val="Normal"/>
        <w:ind w:firstLine="684"/>
        <w:jc w:val="both"/>
        <w:rPr/>
      </w:pPr>
      <w:r>
        <w:rPr>
          <w:sz w:val="24"/>
          <w:szCs w:val="24"/>
          <w:lang w:val="uk-UA"/>
        </w:rPr>
        <w:t>1.13. у підсумковому рядку «Разом» до колонки 6 таблиці «2028 рік» графи «Прогнозний обсяг фінансових ресурсів для виконання завдань, грн.» цифри «</w:t>
      </w:r>
      <w:r>
        <w:rPr>
          <w:b/>
          <w:sz w:val="24"/>
          <w:szCs w:val="24"/>
          <w:lang w:val="uk-UA"/>
        </w:rPr>
        <w:t>2949000,00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3604000,00</w:t>
      </w:r>
      <w:r>
        <w:rPr>
          <w:sz w:val="24"/>
          <w:szCs w:val="24"/>
          <w:lang w:val="uk-UA"/>
        </w:rPr>
        <w:t>».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highlight w:val="white"/>
          <w:lang w:val="uk-UA"/>
        </w:rPr>
        <w:t>2. розділ 4 «Основні Учасники Програми» Паспорту Програми підтримки захисників і захисниць України та членів їхніх сімей в Зміївській територіальній громаді</w:t>
      </w:r>
      <w:r>
        <w:rPr>
          <w:bCs/>
          <w:iCs/>
          <w:sz w:val="24"/>
          <w:szCs w:val="24"/>
          <w:highlight w:val="white"/>
          <w:lang w:val="uk-UA"/>
        </w:rPr>
        <w:t xml:space="preserve"> на 2025 - 2028 роки </w:t>
      </w:r>
      <w:r>
        <w:rPr>
          <w:sz w:val="24"/>
          <w:szCs w:val="24"/>
          <w:highlight w:val="white"/>
          <w:lang w:val="uk-UA"/>
        </w:rPr>
        <w:t>викласти в наступній редакції:</w:t>
      </w:r>
    </w:p>
    <w:tbl>
      <w:tblPr>
        <w:tblW w:w="9851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588"/>
        <w:gridCol w:w="3072"/>
        <w:gridCol w:w="6191"/>
      </w:tblGrid>
      <w:tr>
        <w:trPr>
          <w:trHeight w:val="808" w:hRule="atLeast"/>
        </w:trPr>
        <w:tc>
          <w:tcPr>
            <w:tcW w:w="9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Паспорт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4"/>
                <w:szCs w:val="24"/>
                <w:lang w:val="uk-UA" w:eastAsia="ru-RU"/>
              </w:rPr>
              <w:t>Програми підтримки захисників і захисниць України та членів їхніх сімей в Зміївській територіальній громаді на 2025-2028 роки</w:t>
            </w:r>
          </w:p>
        </w:tc>
      </w:tr>
      <w:tr>
        <w:trPr>
          <w:trHeight w:val="808" w:hRule="atLeast"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false"/>
              <w:ind w:left="33" w:hanging="0"/>
              <w:rPr/>
            </w:pPr>
            <w:r>
              <w:rPr>
                <w:sz w:val="22"/>
                <w:szCs w:val="22"/>
                <w:lang w:val="uk-UA" w:eastAsia="ru-RU"/>
              </w:rPr>
              <w:t>Основні учасники Програми</w:t>
            </w:r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6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47" w:hanging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Управління соціального захисту населення Зміївської міської ради, фінансове управління Зміївської міської ради, КУ «Центр надання соціальних послуг» Зміївської міської ради, КНП «Зміївський центр первинної медико-санітарної допомоги» Зміївської міської ради, відділ культури, молоді, спорту та туризму Зміївської міської ради, КНП</w:t>
            </w:r>
            <w:r>
              <w:rPr>
                <w:rFonts w:cs="Times New Roman CYR" w:ascii="Times New Roman CYR" w:hAnsi="Times New Roman CYR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«</w:t>
            </w:r>
            <w:r>
              <w:rPr>
                <w:rFonts w:cs="Times New Roman CYR" w:ascii="Times New Roman CYR" w:hAnsi="Times New Roman CYR"/>
                <w:sz w:val="22"/>
                <w:szCs w:val="22"/>
                <w:lang w:val="uk-UA"/>
              </w:rPr>
              <w:t>Зміївська центральна районна лікарня</w:t>
            </w:r>
            <w:r>
              <w:rPr>
                <w:sz w:val="22"/>
                <w:szCs w:val="22"/>
                <w:lang w:val="uk-UA"/>
              </w:rPr>
              <w:t>»</w:t>
            </w:r>
            <w:r>
              <w:rPr>
                <w:rFonts w:cs="Times New Roman CYR" w:ascii="Times New Roman CYR" w:hAnsi="Times New Roman CYR"/>
                <w:sz w:val="22"/>
                <w:szCs w:val="22"/>
                <w:lang w:val="uk-UA"/>
              </w:rPr>
              <w:t xml:space="preserve"> Зміївської міської ради, відділ освіти Зміївської міської ради, КП «Зміївське ВУЖКГ»</w:t>
            </w:r>
          </w:p>
        </w:tc>
      </w:tr>
    </w:tbl>
    <w:p>
      <w:pPr>
        <w:pStyle w:val="15"/>
        <w:tabs>
          <w:tab w:val="left" w:pos="900" w:leader="none"/>
        </w:tabs>
        <w:ind w:left="0" w:right="0" w:firstLine="709"/>
        <w:jc w:val="both"/>
        <w:rPr/>
      </w:pPr>
      <w:r>
        <w:rPr>
          <w:sz w:val="24"/>
          <w:szCs w:val="24"/>
          <w:lang w:val="uk-UA"/>
        </w:rPr>
        <w:t>3.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РУДЕНКО), 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ДВИГУН).</w:t>
      </w:r>
    </w:p>
    <w:p>
      <w:pPr>
        <w:pStyle w:val="Normal"/>
        <w:tabs>
          <w:tab w:val="left" w:pos="6540" w:leader="none"/>
        </w:tabs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</w:r>
    </w:p>
    <w:p>
      <w:pPr>
        <w:pStyle w:val="Normal"/>
        <w:tabs>
          <w:tab w:val="left" w:pos="6540" w:leader="none"/>
        </w:tabs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tabs>
          <w:tab w:val="left" w:pos="6540" w:leader="none"/>
        </w:tabs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5">
    <w:name w:val="Абзац списку1"/>
    <w:basedOn w:val="Normal"/>
    <w:qFormat/>
    <w:pPr>
      <w:ind w:left="72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5326</TotalTime>
  <Application>LibreOffice/5.1.6.2$Linux_X86_64 LibreOffice_project/10m0$Build-2</Application>
  <Pages>6</Pages>
  <Words>1523</Words>
  <Characters>9813</Characters>
  <CharactersWithSpaces>11366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2026-07-13T09:00:55Z</cp:lastPrinted>
  <dcterms:modified xsi:type="dcterms:W3CDTF">2026-07-13T09:01:55Z</dcterms:modified>
  <cp:revision>603</cp:revision>
  <dc:subject/>
  <dc:title/>
</cp:coreProperties>
</file>